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4A7" w:rsidRPr="007778BD" w:rsidRDefault="007778BD" w:rsidP="007778BD">
      <w:pPr>
        <w:ind w:firstLine="0"/>
        <w:jc w:val="right"/>
        <w:rPr>
          <w:rFonts w:eastAsia="Times New Roman"/>
          <w:b/>
          <w:sz w:val="20"/>
          <w:szCs w:val="20"/>
        </w:rPr>
      </w:pPr>
      <w:r w:rsidRPr="007778BD">
        <w:rPr>
          <w:rFonts w:eastAsia="Times New Roman"/>
          <w:b/>
          <w:sz w:val="20"/>
          <w:szCs w:val="20"/>
        </w:rPr>
        <w:t>ПРОЕКТ</w:t>
      </w:r>
    </w:p>
    <w:p w:rsidR="00382C82" w:rsidRPr="001B2B25" w:rsidRDefault="00382C82" w:rsidP="00382C82">
      <w:pPr>
        <w:ind w:firstLine="0"/>
        <w:jc w:val="center"/>
        <w:rPr>
          <w:rFonts w:eastAsia="Times New Roman"/>
          <w:b/>
          <w:sz w:val="20"/>
          <w:szCs w:val="20"/>
          <w:u w:val="single"/>
        </w:rPr>
      </w:pPr>
      <w:r>
        <w:rPr>
          <w:rFonts w:eastAsia="Times New Roman"/>
          <w:noProof/>
          <w:sz w:val="20"/>
          <w:szCs w:val="20"/>
        </w:rPr>
        <w:drawing>
          <wp:inline distT="0" distB="0" distL="0" distR="0">
            <wp:extent cx="541020" cy="655320"/>
            <wp:effectExtent l="0" t="0" r="0" b="0"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2C82" w:rsidRPr="001B2B25" w:rsidRDefault="00382C82" w:rsidP="00382C82">
      <w:pPr>
        <w:ind w:firstLine="0"/>
        <w:jc w:val="center"/>
        <w:rPr>
          <w:rFonts w:eastAsia="Times New Roman"/>
          <w:sz w:val="28"/>
          <w:szCs w:val="20"/>
        </w:rPr>
      </w:pPr>
    </w:p>
    <w:p w:rsidR="00382C82" w:rsidRPr="00597820" w:rsidRDefault="00457348" w:rsidP="00382C82">
      <w:pPr>
        <w:ind w:firstLine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36"/>
          <w:szCs w:val="36"/>
        </w:rPr>
        <w:t xml:space="preserve">Администрация Краснохолмского </w:t>
      </w:r>
      <w:r w:rsidR="00597820" w:rsidRPr="00597820">
        <w:rPr>
          <w:rFonts w:eastAsia="Times New Roman"/>
          <w:sz w:val="36"/>
          <w:szCs w:val="36"/>
        </w:rPr>
        <w:t>муниципального округа</w:t>
      </w:r>
    </w:p>
    <w:p w:rsidR="00382C82" w:rsidRDefault="00457348" w:rsidP="00382C82">
      <w:pPr>
        <w:ind w:firstLine="0"/>
        <w:jc w:val="center"/>
        <w:rPr>
          <w:rFonts w:eastAsia="Times New Roman"/>
          <w:sz w:val="36"/>
          <w:szCs w:val="36"/>
        </w:rPr>
      </w:pPr>
      <w:r w:rsidRPr="00457348">
        <w:rPr>
          <w:rFonts w:eastAsia="Times New Roman"/>
          <w:sz w:val="36"/>
          <w:szCs w:val="36"/>
        </w:rPr>
        <w:t>Тверской</w:t>
      </w:r>
      <w:r>
        <w:rPr>
          <w:rFonts w:eastAsia="Times New Roman"/>
          <w:sz w:val="36"/>
          <w:szCs w:val="36"/>
        </w:rPr>
        <w:t xml:space="preserve"> области</w:t>
      </w:r>
    </w:p>
    <w:p w:rsidR="00457348" w:rsidRPr="00457348" w:rsidRDefault="00457348" w:rsidP="00382C82">
      <w:pPr>
        <w:ind w:firstLine="0"/>
        <w:jc w:val="center"/>
        <w:rPr>
          <w:rFonts w:eastAsia="Times New Roman"/>
          <w:sz w:val="36"/>
          <w:szCs w:val="36"/>
        </w:rPr>
      </w:pPr>
    </w:p>
    <w:p w:rsidR="00382C82" w:rsidRPr="001B2B25" w:rsidRDefault="00382C82" w:rsidP="00382C82">
      <w:pPr>
        <w:keepNext/>
        <w:ind w:firstLine="0"/>
        <w:jc w:val="center"/>
        <w:outlineLvl w:val="0"/>
        <w:rPr>
          <w:rFonts w:eastAsia="Times New Roman"/>
          <w:b/>
          <w:spacing w:val="70"/>
          <w:sz w:val="28"/>
          <w:szCs w:val="20"/>
        </w:rPr>
      </w:pPr>
      <w:r w:rsidRPr="001B2B25">
        <w:rPr>
          <w:rFonts w:eastAsia="Times New Roman"/>
          <w:b/>
          <w:spacing w:val="70"/>
          <w:sz w:val="28"/>
          <w:szCs w:val="20"/>
        </w:rPr>
        <w:t>ПОСТАНОВЛЕНИЕ</w:t>
      </w:r>
    </w:p>
    <w:p w:rsidR="00382C82" w:rsidRPr="001B2B25" w:rsidRDefault="00382C82" w:rsidP="00382C82">
      <w:pPr>
        <w:ind w:firstLine="0"/>
        <w:jc w:val="left"/>
        <w:rPr>
          <w:rFonts w:eastAsia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0"/>
        <w:gridCol w:w="3219"/>
        <w:gridCol w:w="3142"/>
      </w:tblGrid>
      <w:tr w:rsidR="00382C82" w:rsidRPr="001B2B25" w:rsidTr="003323C5"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</w:tcPr>
          <w:p w:rsidR="00382C82" w:rsidRPr="001B2B25" w:rsidRDefault="0055564C" w:rsidP="00234FB2">
            <w:pPr>
              <w:ind w:firstLine="0"/>
              <w:jc w:val="lef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.</w:t>
            </w:r>
            <w:r w:rsidR="00A70F03">
              <w:rPr>
                <w:rFonts w:eastAsia="Times New Roman"/>
                <w:sz w:val="28"/>
                <w:szCs w:val="28"/>
              </w:rPr>
              <w:t>12</w:t>
            </w:r>
            <w:r>
              <w:rPr>
                <w:rFonts w:eastAsia="Times New Roman"/>
                <w:sz w:val="28"/>
                <w:szCs w:val="28"/>
              </w:rPr>
              <w:t>.</w:t>
            </w:r>
            <w:r w:rsidR="00382C82" w:rsidRPr="001B2B25">
              <w:rPr>
                <w:rFonts w:eastAsia="Times New Roman"/>
                <w:sz w:val="28"/>
                <w:szCs w:val="28"/>
              </w:rPr>
              <w:t>20</w:t>
            </w:r>
            <w:r w:rsidR="00234FB2"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2C82" w:rsidRPr="001B2B25" w:rsidRDefault="00382C82" w:rsidP="0055564C">
            <w:pPr>
              <w:ind w:firstLine="0"/>
              <w:rPr>
                <w:rFonts w:eastAsia="Times New Roman"/>
                <w:sz w:val="28"/>
                <w:szCs w:val="28"/>
              </w:rPr>
            </w:pPr>
            <w:r w:rsidRPr="001B2B25">
              <w:rPr>
                <w:rFonts w:eastAsia="Times New Roman"/>
                <w:sz w:val="28"/>
                <w:szCs w:val="28"/>
              </w:rPr>
              <w:t>г. Красный Холм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</w:tcPr>
          <w:p w:rsidR="00382C82" w:rsidRPr="001B2B25" w:rsidRDefault="00382C82" w:rsidP="00234FB2">
            <w:pPr>
              <w:ind w:firstLine="0"/>
              <w:jc w:val="center"/>
              <w:rPr>
                <w:rFonts w:eastAsia="Times New Roman"/>
                <w:sz w:val="28"/>
                <w:szCs w:val="28"/>
              </w:rPr>
            </w:pPr>
            <w:r w:rsidRPr="001B2B25">
              <w:rPr>
                <w:rFonts w:eastAsia="Times New Roman"/>
                <w:sz w:val="28"/>
                <w:szCs w:val="28"/>
              </w:rPr>
              <w:t>№</w:t>
            </w:r>
            <w:r w:rsidR="00A00BC7">
              <w:rPr>
                <w:rFonts w:eastAsia="Times New Roman"/>
                <w:sz w:val="28"/>
                <w:szCs w:val="28"/>
              </w:rPr>
              <w:t xml:space="preserve"> </w:t>
            </w:r>
            <w:r w:rsidRPr="001B2B25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</w:tbl>
    <w:p w:rsidR="00382C82" w:rsidRDefault="00382C82" w:rsidP="00382C82">
      <w:pPr>
        <w:tabs>
          <w:tab w:val="left" w:pos="7371"/>
        </w:tabs>
        <w:autoSpaceDE w:val="0"/>
        <w:autoSpaceDN w:val="0"/>
        <w:adjustRightInd w:val="0"/>
        <w:ind w:firstLine="0"/>
        <w:jc w:val="left"/>
        <w:rPr>
          <w:sz w:val="28"/>
          <w:szCs w:val="28"/>
        </w:rPr>
      </w:pPr>
    </w:p>
    <w:p w:rsidR="00234FB2" w:rsidRDefault="00234FB2" w:rsidP="00234FB2">
      <w:pPr>
        <w:ind w:right="3968" w:firstLine="0"/>
        <w:jc w:val="center"/>
        <w:rPr>
          <w:b/>
          <w:sz w:val="28"/>
          <w:szCs w:val="28"/>
        </w:rPr>
      </w:pPr>
    </w:p>
    <w:p w:rsidR="00382C82" w:rsidRDefault="00382C82" w:rsidP="00382C82">
      <w:pPr>
        <w:ind w:right="4819"/>
        <w:rPr>
          <w:sz w:val="28"/>
          <w:szCs w:val="28"/>
        </w:rPr>
      </w:pPr>
    </w:p>
    <w:p w:rsidR="00382C82" w:rsidRDefault="00382C82" w:rsidP="00382C82">
      <w:pPr>
        <w:ind w:right="4819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234FB2" w:rsidRDefault="00234FB2" w:rsidP="008E66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 муниципальной   программы Краснохолмского</w:t>
      </w:r>
    </w:p>
    <w:p w:rsidR="00234FB2" w:rsidRDefault="00234FB2" w:rsidP="00234FB2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 «Управление общественными</w:t>
      </w:r>
      <w:r w:rsidRPr="00234F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финансами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234FB2" w:rsidRDefault="00234FB2" w:rsidP="00234FB2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>
        <w:rPr>
          <w:b/>
          <w:sz w:val="28"/>
          <w:szCs w:val="28"/>
        </w:rPr>
        <w:t>Краснохолмском</w:t>
      </w:r>
      <w:proofErr w:type="gramEnd"/>
      <w:r>
        <w:rPr>
          <w:b/>
          <w:sz w:val="28"/>
          <w:szCs w:val="28"/>
        </w:rPr>
        <w:t xml:space="preserve"> муниципальном округе</w:t>
      </w:r>
      <w:r w:rsidRPr="00234F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Тверской области</w:t>
      </w:r>
      <w:r w:rsidRPr="00234FB2">
        <w:rPr>
          <w:b/>
          <w:sz w:val="28"/>
          <w:szCs w:val="28"/>
        </w:rPr>
        <w:t xml:space="preserve"> </w:t>
      </w:r>
    </w:p>
    <w:p w:rsidR="00234FB2" w:rsidRDefault="00234FB2" w:rsidP="00234FB2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на 2021 -</w:t>
      </w:r>
      <w:r w:rsidR="004573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2026 годы»</w:t>
      </w:r>
    </w:p>
    <w:p w:rsidR="00234FB2" w:rsidRDefault="00234FB2" w:rsidP="008E66EB">
      <w:pPr>
        <w:rPr>
          <w:sz w:val="28"/>
          <w:szCs w:val="28"/>
        </w:rPr>
      </w:pPr>
    </w:p>
    <w:p w:rsidR="008E66EB" w:rsidRDefault="008E66EB" w:rsidP="008E66EB">
      <w:pPr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качества управления общественными финансами администрация Краснохолмского </w:t>
      </w:r>
      <w:r w:rsidR="00457348"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>постановляет:</w:t>
      </w:r>
    </w:p>
    <w:p w:rsidR="008E66EB" w:rsidRDefault="008E66EB" w:rsidP="008E66EB">
      <w:pPr>
        <w:rPr>
          <w:sz w:val="28"/>
          <w:szCs w:val="28"/>
        </w:rPr>
      </w:pPr>
    </w:p>
    <w:p w:rsidR="008E66EB" w:rsidRDefault="008E66EB" w:rsidP="00234FB2">
      <w:pPr>
        <w:ind w:firstLine="0"/>
        <w:rPr>
          <w:sz w:val="28"/>
          <w:szCs w:val="28"/>
        </w:rPr>
      </w:pPr>
      <w:r>
        <w:rPr>
          <w:sz w:val="28"/>
          <w:szCs w:val="28"/>
        </w:rPr>
        <w:t>1. Утвердить М</w:t>
      </w:r>
      <w:r>
        <w:rPr>
          <w:bCs/>
          <w:sz w:val="28"/>
          <w:szCs w:val="28"/>
        </w:rPr>
        <w:t xml:space="preserve">униципальную программу </w:t>
      </w:r>
      <w:r>
        <w:rPr>
          <w:sz w:val="28"/>
          <w:szCs w:val="28"/>
        </w:rPr>
        <w:t xml:space="preserve"> Краснохолмского </w:t>
      </w:r>
      <w:r w:rsidR="003F473C">
        <w:rPr>
          <w:sz w:val="28"/>
          <w:szCs w:val="28"/>
        </w:rPr>
        <w:t xml:space="preserve">муниципального </w:t>
      </w:r>
      <w:r w:rsidR="00234FB2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234FB2" w:rsidRPr="00234FB2">
        <w:rPr>
          <w:sz w:val="28"/>
          <w:szCs w:val="28"/>
        </w:rPr>
        <w:t>«Управление общественными финансами в</w:t>
      </w:r>
      <w:r w:rsidR="00234FB2">
        <w:rPr>
          <w:sz w:val="28"/>
          <w:szCs w:val="28"/>
        </w:rPr>
        <w:t xml:space="preserve"> </w:t>
      </w:r>
      <w:r w:rsidR="00234FB2" w:rsidRPr="00234FB2">
        <w:rPr>
          <w:sz w:val="28"/>
          <w:szCs w:val="28"/>
        </w:rPr>
        <w:t>Краснохолмском муницип</w:t>
      </w:r>
      <w:r w:rsidR="00457348">
        <w:rPr>
          <w:sz w:val="28"/>
          <w:szCs w:val="28"/>
        </w:rPr>
        <w:t xml:space="preserve">альном округе Тверской области </w:t>
      </w:r>
      <w:r w:rsidR="00234FB2" w:rsidRPr="00234FB2">
        <w:rPr>
          <w:sz w:val="28"/>
          <w:szCs w:val="28"/>
        </w:rPr>
        <w:t>на 2021 -</w:t>
      </w:r>
      <w:r w:rsidR="00457348">
        <w:rPr>
          <w:sz w:val="28"/>
          <w:szCs w:val="28"/>
        </w:rPr>
        <w:t xml:space="preserve"> </w:t>
      </w:r>
      <w:r w:rsidR="00234FB2" w:rsidRPr="00234FB2">
        <w:rPr>
          <w:sz w:val="28"/>
          <w:szCs w:val="28"/>
        </w:rPr>
        <w:t>2026 годы»</w:t>
      </w:r>
      <w:r w:rsidR="00234FB2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55564C" w:rsidRPr="003F473C" w:rsidRDefault="003F473C" w:rsidP="003F473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564C">
        <w:rPr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E71274">
        <w:rPr>
          <w:rFonts w:ascii="Times New Roman" w:hAnsi="Times New Roman"/>
          <w:sz w:val="28"/>
          <w:szCs w:val="28"/>
        </w:rPr>
        <w:t xml:space="preserve"> администрации Краснохолмского района </w:t>
      </w:r>
      <w:r>
        <w:rPr>
          <w:rFonts w:ascii="Times New Roman" w:hAnsi="Times New Roman"/>
          <w:sz w:val="28"/>
          <w:szCs w:val="28"/>
        </w:rPr>
        <w:t>от 27.12.2017 № 201 «Об утверждении муниципальной программы Краснохолмского района «Управление общественными финансами в муниципальном образовании Тверской области «</w:t>
      </w:r>
      <w:r w:rsidRPr="003F473C">
        <w:rPr>
          <w:rFonts w:ascii="Times New Roman" w:hAnsi="Times New Roman" w:cs="Times New Roman"/>
          <w:sz w:val="28"/>
          <w:szCs w:val="28"/>
        </w:rPr>
        <w:t>Краснохолмский район» на 2018-2023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64C" w:rsidRPr="003F473C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A00BC7" w:rsidRPr="003F473C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A00BC7" w:rsidRPr="003F47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="00A00BC7" w:rsidRPr="003F473C">
        <w:rPr>
          <w:rFonts w:ascii="Times New Roman" w:hAnsi="Times New Roman" w:cs="Times New Roman"/>
          <w:sz w:val="28"/>
          <w:szCs w:val="28"/>
        </w:rPr>
        <w:t>ря 20</w:t>
      </w:r>
      <w:r w:rsidR="00234FB2" w:rsidRPr="003F473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724B5B" w:rsidRPr="003F473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E66EB" w:rsidRDefault="0055564C" w:rsidP="003323C5">
      <w:pPr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8E66EB">
        <w:rPr>
          <w:bCs/>
          <w:sz w:val="28"/>
          <w:szCs w:val="28"/>
        </w:rPr>
        <w:t xml:space="preserve">. </w:t>
      </w:r>
      <w:proofErr w:type="gramStart"/>
      <w:r w:rsidR="008E66EB">
        <w:rPr>
          <w:bCs/>
          <w:sz w:val="28"/>
          <w:szCs w:val="28"/>
        </w:rPr>
        <w:t xml:space="preserve">Контроль </w:t>
      </w:r>
      <w:r w:rsidR="00234FB2">
        <w:rPr>
          <w:bCs/>
          <w:sz w:val="28"/>
          <w:szCs w:val="28"/>
        </w:rPr>
        <w:t>за</w:t>
      </w:r>
      <w:proofErr w:type="gramEnd"/>
      <w:r w:rsidR="008E66EB">
        <w:rPr>
          <w:bCs/>
          <w:sz w:val="28"/>
          <w:szCs w:val="28"/>
        </w:rPr>
        <w:t xml:space="preserve"> исполнением </w:t>
      </w:r>
      <w:r>
        <w:rPr>
          <w:sz w:val="28"/>
          <w:szCs w:val="28"/>
        </w:rPr>
        <w:t>данного</w:t>
      </w:r>
      <w:r w:rsidR="008E66EB">
        <w:rPr>
          <w:sz w:val="28"/>
          <w:szCs w:val="28"/>
        </w:rPr>
        <w:t xml:space="preserve"> </w:t>
      </w:r>
      <w:r w:rsidR="008E66EB">
        <w:rPr>
          <w:bCs/>
          <w:sz w:val="28"/>
          <w:szCs w:val="28"/>
        </w:rPr>
        <w:t xml:space="preserve">постановления возложить </w:t>
      </w:r>
      <w:r w:rsidR="00234FB2">
        <w:rPr>
          <w:bCs/>
          <w:sz w:val="28"/>
          <w:szCs w:val="28"/>
        </w:rPr>
        <w:t>на заведующего</w:t>
      </w:r>
      <w:r>
        <w:rPr>
          <w:bCs/>
          <w:sz w:val="28"/>
          <w:szCs w:val="28"/>
        </w:rPr>
        <w:t xml:space="preserve"> районным финансовым отделом,</w:t>
      </w:r>
      <w:r w:rsidR="008E66EB">
        <w:rPr>
          <w:bCs/>
          <w:sz w:val="28"/>
          <w:szCs w:val="28"/>
        </w:rPr>
        <w:t xml:space="preserve"> заместителя Главы администрации</w:t>
      </w:r>
      <w:r w:rsidR="008E66EB">
        <w:rPr>
          <w:sz w:val="28"/>
          <w:szCs w:val="28"/>
        </w:rPr>
        <w:t xml:space="preserve"> Краснохолмского</w:t>
      </w:r>
      <w:r w:rsidR="008E66EB">
        <w:rPr>
          <w:bCs/>
          <w:sz w:val="28"/>
          <w:szCs w:val="28"/>
        </w:rPr>
        <w:t xml:space="preserve"> </w:t>
      </w:r>
      <w:r w:rsidR="003323C5" w:rsidRPr="005E5066">
        <w:rPr>
          <w:sz w:val="28"/>
          <w:szCs w:val="28"/>
        </w:rPr>
        <w:t>муниципального округа</w:t>
      </w:r>
      <w:r w:rsidR="008E66EB">
        <w:rPr>
          <w:bCs/>
          <w:sz w:val="28"/>
          <w:szCs w:val="28"/>
        </w:rPr>
        <w:t xml:space="preserve"> по финансам и экономике С.С. Куликову.</w:t>
      </w:r>
    </w:p>
    <w:p w:rsidR="00382C82" w:rsidRDefault="00382C82" w:rsidP="00382C82">
      <w:pPr>
        <w:autoSpaceDE w:val="0"/>
        <w:autoSpaceDN w:val="0"/>
        <w:adjustRightInd w:val="0"/>
        <w:outlineLvl w:val="0"/>
        <w:rPr>
          <w:i/>
          <w:sz w:val="28"/>
          <w:szCs w:val="28"/>
        </w:rPr>
      </w:pPr>
    </w:p>
    <w:p w:rsidR="00382C82" w:rsidRDefault="00382C82" w:rsidP="00382C82">
      <w:pPr>
        <w:rPr>
          <w:sz w:val="28"/>
          <w:szCs w:val="28"/>
        </w:rPr>
      </w:pPr>
    </w:p>
    <w:p w:rsidR="00382C82" w:rsidRPr="001B2B25" w:rsidRDefault="00382C82" w:rsidP="00382C82">
      <w:pPr>
        <w:ind w:firstLine="0"/>
        <w:rPr>
          <w:rFonts w:eastAsia="Times New Roman"/>
          <w:sz w:val="28"/>
          <w:szCs w:val="20"/>
        </w:rPr>
      </w:pPr>
      <w:r w:rsidRPr="001B2B25">
        <w:rPr>
          <w:rFonts w:eastAsia="Times New Roman"/>
          <w:sz w:val="28"/>
          <w:szCs w:val="20"/>
        </w:rPr>
        <w:t>Глава района:                                                                               В. Ю. Журавлев</w:t>
      </w:r>
    </w:p>
    <w:p w:rsidR="00382C82" w:rsidRDefault="00382C82" w:rsidP="00382C82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382C82" w:rsidRPr="00CD47F3" w:rsidRDefault="00382C82" w:rsidP="00382C8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215813" w:rsidRDefault="00215813" w:rsidP="00215813">
      <w:pPr>
        <w:tabs>
          <w:tab w:val="left" w:pos="7938"/>
          <w:tab w:val="left" w:pos="12049"/>
        </w:tabs>
        <w:autoSpaceDE w:val="0"/>
        <w:autoSpaceDN w:val="0"/>
        <w:adjustRightInd w:val="0"/>
        <w:ind w:firstLine="0"/>
        <w:outlineLvl w:val="1"/>
        <w:rPr>
          <w:sz w:val="28"/>
          <w:szCs w:val="28"/>
        </w:rPr>
        <w:sectPr w:rsidR="00215813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2F92" w:rsidRPr="00E71274" w:rsidRDefault="00762F92" w:rsidP="00762F92">
      <w:pPr>
        <w:tabs>
          <w:tab w:val="left" w:pos="7938"/>
          <w:tab w:val="left" w:pos="12049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71274">
        <w:rPr>
          <w:sz w:val="28"/>
          <w:szCs w:val="28"/>
        </w:rPr>
        <w:lastRenderedPageBreak/>
        <w:t>Приложение</w:t>
      </w:r>
    </w:p>
    <w:p w:rsidR="00762F92" w:rsidRPr="00E71274" w:rsidRDefault="00762F92" w:rsidP="00762F92">
      <w:pPr>
        <w:tabs>
          <w:tab w:val="left" w:pos="7938"/>
          <w:tab w:val="left" w:pos="12049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71274">
        <w:rPr>
          <w:sz w:val="28"/>
          <w:szCs w:val="28"/>
        </w:rPr>
        <w:t xml:space="preserve">к постановлению администрации </w:t>
      </w:r>
    </w:p>
    <w:p w:rsidR="00762F92" w:rsidRPr="00E71274" w:rsidRDefault="00762F92" w:rsidP="003323C5">
      <w:pPr>
        <w:tabs>
          <w:tab w:val="left" w:pos="7938"/>
          <w:tab w:val="left" w:pos="12049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71274">
        <w:rPr>
          <w:sz w:val="28"/>
          <w:szCs w:val="28"/>
        </w:rPr>
        <w:t xml:space="preserve">                          Краснохолмского </w:t>
      </w:r>
      <w:r w:rsidR="00597820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 xml:space="preserve">                                                   </w:t>
      </w:r>
      <w:r w:rsidR="003323C5">
        <w:rPr>
          <w:sz w:val="28"/>
          <w:szCs w:val="28"/>
        </w:rPr>
        <w:t xml:space="preserve">                     </w:t>
      </w:r>
      <w:r w:rsidR="003D6E11">
        <w:rPr>
          <w:sz w:val="28"/>
          <w:szCs w:val="28"/>
        </w:rPr>
        <w:t xml:space="preserve">от  . </w:t>
      </w:r>
      <w:r w:rsidRPr="00E71274">
        <w:rPr>
          <w:sz w:val="28"/>
          <w:szCs w:val="28"/>
        </w:rPr>
        <w:t xml:space="preserve">.2020  № </w:t>
      </w:r>
    </w:p>
    <w:p w:rsidR="00762F92" w:rsidRPr="00E71274" w:rsidRDefault="00762F92" w:rsidP="00762F92">
      <w:pPr>
        <w:ind w:left="12474"/>
        <w:rPr>
          <w:sz w:val="28"/>
          <w:szCs w:val="28"/>
        </w:rPr>
      </w:pPr>
    </w:p>
    <w:p w:rsidR="00762F92" w:rsidRPr="00E71274" w:rsidRDefault="00762F92" w:rsidP="00762F92">
      <w:pPr>
        <w:ind w:left="12474"/>
        <w:rPr>
          <w:sz w:val="28"/>
          <w:szCs w:val="28"/>
        </w:rPr>
      </w:pPr>
    </w:p>
    <w:p w:rsidR="00762F92" w:rsidRPr="00E71274" w:rsidRDefault="00762F92" w:rsidP="00762F92">
      <w:pPr>
        <w:ind w:left="12474"/>
        <w:rPr>
          <w:sz w:val="28"/>
          <w:szCs w:val="28"/>
        </w:rPr>
      </w:pPr>
    </w:p>
    <w:p w:rsidR="00762F92" w:rsidRPr="00E71274" w:rsidRDefault="00762F92" w:rsidP="00762F92">
      <w:pPr>
        <w:ind w:left="12474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 xml:space="preserve">МУНИЦИПАЛЬНАЯ ПРОГРАММА </w:t>
      </w:r>
    </w:p>
    <w:p w:rsidR="00762F92" w:rsidRPr="00E71274" w:rsidRDefault="00762F92" w:rsidP="00762F9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ab/>
      </w:r>
    </w:p>
    <w:p w:rsidR="00762F92" w:rsidRPr="00E71274" w:rsidRDefault="00762F92" w:rsidP="00762F9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ab/>
      </w: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 xml:space="preserve"> «Управление общественными финансами в  Краснохолмском муниципальном округе  Тверской области на 2021-2026 годы»</w:t>
      </w:r>
    </w:p>
    <w:p w:rsidR="00762F92" w:rsidRPr="00E71274" w:rsidRDefault="00762F92" w:rsidP="00762F92">
      <w:pPr>
        <w:jc w:val="center"/>
        <w:rPr>
          <w:i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762F92" w:rsidRPr="00E71274" w:rsidRDefault="00762F92" w:rsidP="00762F92">
      <w:pPr>
        <w:jc w:val="center"/>
        <w:rPr>
          <w:sz w:val="28"/>
          <w:szCs w:val="28"/>
        </w:rPr>
      </w:pPr>
      <w:r w:rsidRPr="00E71274">
        <w:rPr>
          <w:sz w:val="28"/>
          <w:szCs w:val="28"/>
        </w:rPr>
        <w:t>Срок действия 2021-2026 годы</w:t>
      </w:r>
    </w:p>
    <w:p w:rsidR="00762F92" w:rsidRPr="00E71274" w:rsidRDefault="00762F92" w:rsidP="00762F92">
      <w:pPr>
        <w:rPr>
          <w:sz w:val="28"/>
          <w:szCs w:val="28"/>
        </w:rPr>
        <w:sectPr w:rsidR="00762F92" w:rsidRPr="00E71274">
          <w:pgSz w:w="11906" w:h="16838"/>
          <w:pgMar w:top="1134" w:right="850" w:bottom="1134" w:left="1701" w:header="708" w:footer="708" w:gutter="0"/>
          <w:cols w:space="720"/>
        </w:sect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lastRenderedPageBreak/>
        <w:t>ПАСПОРТ</w:t>
      </w: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1274">
        <w:rPr>
          <w:sz w:val="28"/>
          <w:szCs w:val="28"/>
        </w:rPr>
        <w:t>муниципальной программы</w:t>
      </w:r>
    </w:p>
    <w:p w:rsidR="00762F92" w:rsidRPr="00E71274" w:rsidRDefault="00762F92" w:rsidP="00762F9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1274">
        <w:rPr>
          <w:sz w:val="28"/>
          <w:szCs w:val="28"/>
        </w:rPr>
        <w:t>«Управление общественными финансами в Краснохолмском муниципальном округе Тверской области на 2021-2026 годы»</w:t>
      </w: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9"/>
        <w:gridCol w:w="5842"/>
      </w:tblGrid>
      <w:tr w:rsidR="00762F92" w:rsidRPr="00E71274" w:rsidTr="00762F92"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1274">
              <w:rPr>
                <w:sz w:val="28"/>
                <w:szCs w:val="28"/>
              </w:rPr>
              <w:t>«Управление общественными финансами в Краснохолмском муниципальном округе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1274">
              <w:rPr>
                <w:sz w:val="28"/>
                <w:szCs w:val="28"/>
              </w:rPr>
              <w:t>Тверской области на 2021-2026 годы»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(далее – Программа)</w:t>
            </w:r>
          </w:p>
        </w:tc>
      </w:tr>
      <w:tr w:rsidR="00762F92" w:rsidRPr="00E71274" w:rsidTr="00762F92"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Администраторы  муниципальной программы 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Финансовый отдел администрации Краснохолмского муниципального округа (далее – Отдел)</w:t>
            </w:r>
          </w:p>
        </w:tc>
      </w:tr>
      <w:tr w:rsidR="00762F92" w:rsidRPr="00E71274" w:rsidTr="00762F92"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                   2021-2026  годы</w:t>
            </w:r>
          </w:p>
        </w:tc>
      </w:tr>
      <w:tr w:rsidR="00762F92" w:rsidRPr="00E71274" w:rsidTr="00762F92"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Совершенствование бюджетного процесса.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Повышение качества управления общественными финансами.</w:t>
            </w:r>
          </w:p>
        </w:tc>
      </w:tr>
      <w:tr w:rsidR="00762F92" w:rsidRPr="00E71274" w:rsidTr="00762F92"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Подпрограммы 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Подпрограмма 1: Повышение эффективности управления  общественными финансами  в Краснохолмском </w:t>
            </w:r>
            <w:r w:rsidR="00413D8F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E71274">
              <w:rPr>
                <w:rFonts w:eastAsia="Times New Roman"/>
                <w:sz w:val="28"/>
                <w:szCs w:val="28"/>
              </w:rPr>
              <w:t>округе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Обеспечивающая подпрограмма.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E7127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  <w:r w:rsidR="00762F92" w:rsidRPr="00E71274">
              <w:rPr>
                <w:rFonts w:eastAsia="Times New Roman"/>
                <w:sz w:val="28"/>
                <w:szCs w:val="28"/>
              </w:rPr>
              <w:t>Увеличение доходов бюджета ежегодно на 5%.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2. Увеличение доли расходов бюджета Краснохолмского</w:t>
            </w:r>
            <w:r w:rsidR="00B05ACF">
              <w:rPr>
                <w:rFonts w:eastAsia="Times New Roman"/>
                <w:sz w:val="28"/>
                <w:szCs w:val="28"/>
              </w:rPr>
              <w:t xml:space="preserve"> </w:t>
            </w:r>
            <w:r w:rsidR="00B05ACF" w:rsidRPr="00B05ACF">
              <w:rPr>
                <w:rFonts w:eastAsia="Times New Roman"/>
                <w:sz w:val="28"/>
                <w:szCs w:val="28"/>
              </w:rPr>
              <w:t>муниципального</w:t>
            </w:r>
            <w:r w:rsidRPr="00E71274">
              <w:rPr>
                <w:rFonts w:eastAsia="Times New Roman"/>
                <w:sz w:val="28"/>
                <w:szCs w:val="28"/>
              </w:rPr>
              <w:t xml:space="preserve"> округа, формируемых в рамках муниципальных программ, в общем объеме расходов местного бюджета (без учета субвенций на исполнение делегируемых полномочий) в  размере 99 %.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3. Увеличение доли устраненных (возмещенных) финансовых нарушений в общем объеме установленных финансовых нарушений, подлежащих такому устранению (возмещению) (2026 год- 100%)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4. Увеличение доли публикации  в  сети Интернет (для доступности населения) информации о системе управления общественными финансами Краснохолмского</w:t>
            </w:r>
            <w:r w:rsidR="00413D8F">
              <w:rPr>
                <w:rFonts w:eastAsia="Times New Roman"/>
                <w:sz w:val="28"/>
                <w:szCs w:val="28"/>
              </w:rPr>
              <w:t xml:space="preserve"> муниципального округа</w:t>
            </w:r>
            <w:r w:rsidRPr="00E71274">
              <w:rPr>
                <w:rFonts w:eastAsia="Times New Roman"/>
                <w:sz w:val="28"/>
                <w:szCs w:val="28"/>
              </w:rPr>
              <w:t xml:space="preserve">   (2026 год - 100%)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762F92" w:rsidRPr="00E71274" w:rsidTr="00762F92"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Объемы и источники 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финансирования муниципальной программы в целом, по подпрограммам   и по годам её реализации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Общий объем финансирования муниципальной программы составляет    4</w:t>
            </w:r>
            <w:r w:rsidR="00B0110D">
              <w:rPr>
                <w:rFonts w:eastAsia="Times New Roman"/>
                <w:sz w:val="28"/>
                <w:szCs w:val="28"/>
              </w:rPr>
              <w:t>77</w:t>
            </w:r>
            <w:r w:rsidRPr="00E71274">
              <w:rPr>
                <w:rFonts w:eastAsia="Times New Roman"/>
                <w:sz w:val="28"/>
                <w:szCs w:val="28"/>
              </w:rPr>
              <w:t>00 тыс. руб., в том числе: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2021 – 7</w:t>
            </w:r>
            <w:r w:rsidR="00B0110D">
              <w:rPr>
                <w:rFonts w:eastAsia="Times New Roman"/>
                <w:sz w:val="28"/>
                <w:szCs w:val="28"/>
              </w:rPr>
              <w:t>95</w:t>
            </w:r>
            <w:r w:rsidRPr="00E71274">
              <w:rPr>
                <w:rFonts w:eastAsia="Times New Roman"/>
                <w:sz w:val="28"/>
                <w:szCs w:val="28"/>
              </w:rPr>
              <w:t>0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2022 - </w:t>
            </w:r>
            <w:r w:rsidR="00B0110D" w:rsidRPr="00E71274">
              <w:rPr>
                <w:rFonts w:eastAsia="Times New Roman"/>
                <w:sz w:val="28"/>
                <w:szCs w:val="28"/>
              </w:rPr>
              <w:t>7</w:t>
            </w:r>
            <w:r w:rsidR="00B0110D">
              <w:rPr>
                <w:rFonts w:eastAsia="Times New Roman"/>
                <w:sz w:val="28"/>
                <w:szCs w:val="28"/>
              </w:rPr>
              <w:t>95</w:t>
            </w:r>
            <w:r w:rsidR="00B0110D" w:rsidRPr="00E71274">
              <w:rPr>
                <w:rFonts w:eastAsia="Times New Roman"/>
                <w:sz w:val="28"/>
                <w:szCs w:val="28"/>
              </w:rPr>
              <w:t>0</w:t>
            </w:r>
            <w:r w:rsidRPr="00E71274">
              <w:rPr>
                <w:rFonts w:eastAsia="Times New Roman"/>
                <w:sz w:val="28"/>
                <w:szCs w:val="28"/>
              </w:rPr>
              <w:t>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2023 - </w:t>
            </w:r>
            <w:r w:rsidR="00B0110D" w:rsidRPr="00E71274">
              <w:rPr>
                <w:rFonts w:eastAsia="Times New Roman"/>
                <w:sz w:val="28"/>
                <w:szCs w:val="28"/>
              </w:rPr>
              <w:t>7</w:t>
            </w:r>
            <w:r w:rsidR="00B0110D">
              <w:rPr>
                <w:rFonts w:eastAsia="Times New Roman"/>
                <w:sz w:val="28"/>
                <w:szCs w:val="28"/>
              </w:rPr>
              <w:t>95</w:t>
            </w:r>
            <w:r w:rsidR="00B0110D" w:rsidRPr="00E71274">
              <w:rPr>
                <w:rFonts w:eastAsia="Times New Roman"/>
                <w:sz w:val="28"/>
                <w:szCs w:val="28"/>
              </w:rPr>
              <w:t>0</w:t>
            </w:r>
            <w:r w:rsidRPr="00E71274">
              <w:rPr>
                <w:rFonts w:eastAsia="Times New Roman"/>
                <w:sz w:val="28"/>
                <w:szCs w:val="28"/>
              </w:rPr>
              <w:t xml:space="preserve">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2024 - </w:t>
            </w:r>
            <w:r w:rsidR="00B0110D" w:rsidRPr="00E71274">
              <w:rPr>
                <w:rFonts w:eastAsia="Times New Roman"/>
                <w:sz w:val="28"/>
                <w:szCs w:val="28"/>
              </w:rPr>
              <w:t>7</w:t>
            </w:r>
            <w:r w:rsidR="00B0110D">
              <w:rPr>
                <w:rFonts w:eastAsia="Times New Roman"/>
                <w:sz w:val="28"/>
                <w:szCs w:val="28"/>
              </w:rPr>
              <w:t>95</w:t>
            </w:r>
            <w:r w:rsidR="00B0110D" w:rsidRPr="00E71274">
              <w:rPr>
                <w:rFonts w:eastAsia="Times New Roman"/>
                <w:sz w:val="28"/>
                <w:szCs w:val="28"/>
              </w:rPr>
              <w:t>0</w:t>
            </w:r>
            <w:r w:rsidRPr="00E71274">
              <w:rPr>
                <w:rFonts w:eastAsia="Times New Roman"/>
                <w:sz w:val="28"/>
                <w:szCs w:val="28"/>
              </w:rPr>
              <w:t xml:space="preserve">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2025 - </w:t>
            </w:r>
            <w:r w:rsidR="00B0110D" w:rsidRPr="00E71274">
              <w:rPr>
                <w:rFonts w:eastAsia="Times New Roman"/>
                <w:sz w:val="28"/>
                <w:szCs w:val="28"/>
              </w:rPr>
              <w:t>7</w:t>
            </w:r>
            <w:r w:rsidR="00B0110D">
              <w:rPr>
                <w:rFonts w:eastAsia="Times New Roman"/>
                <w:sz w:val="28"/>
                <w:szCs w:val="28"/>
              </w:rPr>
              <w:t>95</w:t>
            </w:r>
            <w:r w:rsidR="00B0110D" w:rsidRPr="00E71274">
              <w:rPr>
                <w:rFonts w:eastAsia="Times New Roman"/>
                <w:sz w:val="28"/>
                <w:szCs w:val="28"/>
              </w:rPr>
              <w:t>0</w:t>
            </w:r>
            <w:r w:rsidRPr="00E71274">
              <w:rPr>
                <w:rFonts w:eastAsia="Times New Roman"/>
                <w:sz w:val="28"/>
                <w:szCs w:val="28"/>
              </w:rPr>
              <w:t xml:space="preserve">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2026 - </w:t>
            </w:r>
            <w:r w:rsidR="00B0110D" w:rsidRPr="00E71274">
              <w:rPr>
                <w:rFonts w:eastAsia="Times New Roman"/>
                <w:sz w:val="28"/>
                <w:szCs w:val="28"/>
              </w:rPr>
              <w:t>7</w:t>
            </w:r>
            <w:r w:rsidR="00B0110D">
              <w:rPr>
                <w:rFonts w:eastAsia="Times New Roman"/>
                <w:sz w:val="28"/>
                <w:szCs w:val="28"/>
              </w:rPr>
              <w:t>95</w:t>
            </w:r>
            <w:r w:rsidR="00B0110D" w:rsidRPr="00E71274">
              <w:rPr>
                <w:rFonts w:eastAsia="Times New Roman"/>
                <w:sz w:val="28"/>
                <w:szCs w:val="28"/>
              </w:rPr>
              <w:t>0</w:t>
            </w:r>
            <w:r w:rsidRPr="00E71274">
              <w:rPr>
                <w:rFonts w:eastAsia="Times New Roman"/>
                <w:sz w:val="28"/>
                <w:szCs w:val="28"/>
              </w:rPr>
              <w:t xml:space="preserve">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Объем финансирования  подпрограмм: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1. Повышение эффективности управления  общественными финансами  в Краснохолмском </w:t>
            </w:r>
            <w:r w:rsidR="00413D8F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E71274">
              <w:rPr>
                <w:rFonts w:eastAsia="Times New Roman"/>
                <w:sz w:val="28"/>
                <w:szCs w:val="28"/>
              </w:rPr>
              <w:t xml:space="preserve">округе  -  0,00 тыс. руб., в том числе: 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2021 – 0,00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2022 - 0,00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2023 - 0,00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2024 - 0,00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2025 - 0,00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2026 - 0,00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B0110D" w:rsidRDefault="00762F92" w:rsidP="00B0110D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2. Обеспечивающая подпрограмма </w:t>
            </w:r>
          </w:p>
          <w:p w:rsidR="00B0110D" w:rsidRPr="00E71274" w:rsidRDefault="00B0110D" w:rsidP="00B0110D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4</w:t>
            </w:r>
            <w:r>
              <w:rPr>
                <w:rFonts w:eastAsia="Times New Roman"/>
                <w:sz w:val="28"/>
                <w:szCs w:val="28"/>
              </w:rPr>
              <w:t>77</w:t>
            </w:r>
            <w:r w:rsidRPr="00E71274">
              <w:rPr>
                <w:rFonts w:eastAsia="Times New Roman"/>
                <w:sz w:val="28"/>
                <w:szCs w:val="28"/>
              </w:rPr>
              <w:t>00 тыс. руб., в том числе:</w:t>
            </w:r>
          </w:p>
          <w:p w:rsidR="00B0110D" w:rsidRPr="00E71274" w:rsidRDefault="00B0110D" w:rsidP="00B0110D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2021 – 7</w:t>
            </w:r>
            <w:r>
              <w:rPr>
                <w:rFonts w:eastAsia="Times New Roman"/>
                <w:sz w:val="28"/>
                <w:szCs w:val="28"/>
              </w:rPr>
              <w:t>95</w:t>
            </w:r>
            <w:r w:rsidRPr="00E71274">
              <w:rPr>
                <w:rFonts w:eastAsia="Times New Roman"/>
                <w:sz w:val="28"/>
                <w:szCs w:val="28"/>
              </w:rPr>
              <w:t>0 тыс. руб.</w:t>
            </w:r>
          </w:p>
          <w:p w:rsidR="00B0110D" w:rsidRPr="00E71274" w:rsidRDefault="00B0110D" w:rsidP="00B0110D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2022 - 7</w:t>
            </w:r>
            <w:r>
              <w:rPr>
                <w:rFonts w:eastAsia="Times New Roman"/>
                <w:sz w:val="28"/>
                <w:szCs w:val="28"/>
              </w:rPr>
              <w:t>95</w:t>
            </w:r>
            <w:r w:rsidRPr="00E71274">
              <w:rPr>
                <w:rFonts w:eastAsia="Times New Roman"/>
                <w:sz w:val="28"/>
                <w:szCs w:val="28"/>
              </w:rPr>
              <w:t>0тыс. руб.</w:t>
            </w:r>
          </w:p>
          <w:p w:rsidR="00B0110D" w:rsidRPr="00E71274" w:rsidRDefault="00B0110D" w:rsidP="00B0110D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2023 - 7</w:t>
            </w:r>
            <w:r>
              <w:rPr>
                <w:rFonts w:eastAsia="Times New Roman"/>
                <w:sz w:val="28"/>
                <w:szCs w:val="28"/>
              </w:rPr>
              <w:t>95</w:t>
            </w:r>
            <w:r w:rsidRPr="00E71274">
              <w:rPr>
                <w:rFonts w:eastAsia="Times New Roman"/>
                <w:sz w:val="28"/>
                <w:szCs w:val="28"/>
              </w:rPr>
              <w:t>0 тыс. руб.</w:t>
            </w:r>
          </w:p>
          <w:p w:rsidR="00B0110D" w:rsidRPr="00E71274" w:rsidRDefault="00B0110D" w:rsidP="00B0110D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2024 - 7</w:t>
            </w:r>
            <w:r>
              <w:rPr>
                <w:rFonts w:eastAsia="Times New Roman"/>
                <w:sz w:val="28"/>
                <w:szCs w:val="28"/>
              </w:rPr>
              <w:t>95</w:t>
            </w:r>
            <w:r w:rsidRPr="00E71274">
              <w:rPr>
                <w:rFonts w:eastAsia="Times New Roman"/>
                <w:sz w:val="28"/>
                <w:szCs w:val="28"/>
              </w:rPr>
              <w:t>0 тыс. руб.</w:t>
            </w:r>
          </w:p>
          <w:p w:rsidR="00B0110D" w:rsidRPr="00E71274" w:rsidRDefault="00B0110D" w:rsidP="00B0110D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2025 - 7</w:t>
            </w:r>
            <w:r>
              <w:rPr>
                <w:rFonts w:eastAsia="Times New Roman"/>
                <w:sz w:val="28"/>
                <w:szCs w:val="28"/>
              </w:rPr>
              <w:t>95</w:t>
            </w:r>
            <w:r w:rsidRPr="00E71274">
              <w:rPr>
                <w:rFonts w:eastAsia="Times New Roman"/>
                <w:sz w:val="28"/>
                <w:szCs w:val="28"/>
              </w:rPr>
              <w:t>0 тыс. руб.</w:t>
            </w:r>
          </w:p>
          <w:p w:rsidR="00B0110D" w:rsidRPr="00E71274" w:rsidRDefault="00B0110D" w:rsidP="00B0110D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>2026 - 7</w:t>
            </w:r>
            <w:r>
              <w:rPr>
                <w:rFonts w:eastAsia="Times New Roman"/>
                <w:sz w:val="28"/>
                <w:szCs w:val="28"/>
              </w:rPr>
              <w:t>95</w:t>
            </w:r>
            <w:r w:rsidRPr="00E71274">
              <w:rPr>
                <w:rFonts w:eastAsia="Times New Roman"/>
                <w:sz w:val="28"/>
                <w:szCs w:val="28"/>
              </w:rPr>
              <w:t>0 тыс. руб.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71274">
              <w:rPr>
                <w:rFonts w:eastAsia="Times New Roman"/>
                <w:sz w:val="28"/>
                <w:szCs w:val="28"/>
              </w:rPr>
              <w:t xml:space="preserve">Источниками финансирования является бюджет Краснохолмского </w:t>
            </w:r>
            <w:r w:rsidR="00B05ACF" w:rsidRPr="00B05ACF">
              <w:rPr>
                <w:rFonts w:eastAsia="Times New Roman"/>
                <w:sz w:val="28"/>
                <w:szCs w:val="28"/>
              </w:rPr>
              <w:t>муниципального</w:t>
            </w:r>
            <w:r w:rsidR="00B05ACF">
              <w:rPr>
                <w:rFonts w:eastAsia="Times New Roman"/>
                <w:sz w:val="28"/>
                <w:szCs w:val="28"/>
              </w:rPr>
              <w:t xml:space="preserve"> </w:t>
            </w:r>
            <w:r w:rsidRPr="00E71274">
              <w:rPr>
                <w:rFonts w:eastAsia="Times New Roman"/>
                <w:sz w:val="28"/>
                <w:szCs w:val="28"/>
              </w:rPr>
              <w:t>округа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762F92" w:rsidRPr="00E71274" w:rsidRDefault="00762F92" w:rsidP="00762F92">
      <w:pPr>
        <w:rPr>
          <w:sz w:val="28"/>
          <w:szCs w:val="28"/>
        </w:rPr>
      </w:pPr>
    </w:p>
    <w:p w:rsidR="00762F92" w:rsidRDefault="00762F92" w:rsidP="00762F92">
      <w:pPr>
        <w:ind w:left="1080"/>
        <w:rPr>
          <w:b/>
          <w:sz w:val="28"/>
          <w:szCs w:val="28"/>
        </w:rPr>
      </w:pPr>
    </w:p>
    <w:p w:rsidR="00B0110D" w:rsidRDefault="00B0110D" w:rsidP="00762F92">
      <w:pPr>
        <w:ind w:left="1080"/>
        <w:rPr>
          <w:b/>
          <w:sz w:val="28"/>
          <w:szCs w:val="28"/>
        </w:rPr>
      </w:pPr>
    </w:p>
    <w:p w:rsidR="00B0110D" w:rsidRDefault="00B0110D" w:rsidP="00762F92">
      <w:pPr>
        <w:ind w:left="1080"/>
        <w:rPr>
          <w:b/>
          <w:sz w:val="28"/>
          <w:szCs w:val="28"/>
        </w:rPr>
      </w:pPr>
    </w:p>
    <w:p w:rsidR="00B0110D" w:rsidRDefault="00B0110D" w:rsidP="00762F92">
      <w:pPr>
        <w:ind w:left="1080"/>
        <w:rPr>
          <w:b/>
          <w:sz w:val="28"/>
          <w:szCs w:val="28"/>
        </w:rPr>
      </w:pPr>
    </w:p>
    <w:p w:rsidR="00B0110D" w:rsidRPr="00E71274" w:rsidRDefault="00B0110D" w:rsidP="00762F92">
      <w:pPr>
        <w:ind w:left="1080"/>
        <w:rPr>
          <w:b/>
          <w:sz w:val="28"/>
          <w:szCs w:val="28"/>
        </w:rPr>
      </w:pPr>
    </w:p>
    <w:p w:rsidR="00762F92" w:rsidRPr="00E71274" w:rsidRDefault="00762F92" w:rsidP="00762F92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E71274">
        <w:rPr>
          <w:b/>
          <w:bCs/>
          <w:color w:val="000000"/>
          <w:sz w:val="28"/>
          <w:szCs w:val="28"/>
        </w:rPr>
        <w:lastRenderedPageBreak/>
        <w:t>Общая характеристика  реализации муниципальной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E71274">
        <w:rPr>
          <w:b/>
          <w:bCs/>
          <w:color w:val="000000"/>
          <w:sz w:val="28"/>
          <w:szCs w:val="28"/>
        </w:rPr>
        <w:t>программы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       1.  Одной из первоочередных стратегических целей социально- экономического развития Краснохолмского  </w:t>
      </w:r>
      <w:r w:rsidR="00413D8F">
        <w:rPr>
          <w:color w:val="000000"/>
          <w:sz w:val="28"/>
          <w:szCs w:val="28"/>
        </w:rPr>
        <w:t xml:space="preserve">муниципального </w:t>
      </w:r>
      <w:r w:rsidRPr="00E71274">
        <w:rPr>
          <w:color w:val="000000"/>
          <w:sz w:val="28"/>
          <w:szCs w:val="28"/>
        </w:rPr>
        <w:t>округа  является повышение эффективности системы муниципального управления. Достижению этой цели способствует организация и проведение мероприятий, ориентированных на повышение качества управления муниципальными финансами.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Эффективное, ответственное и прозрачное управление </w:t>
      </w:r>
      <w:proofErr w:type="gramStart"/>
      <w:r w:rsidRPr="00E71274">
        <w:rPr>
          <w:color w:val="000000"/>
          <w:sz w:val="28"/>
          <w:szCs w:val="28"/>
        </w:rPr>
        <w:t>общественными</w:t>
      </w:r>
      <w:proofErr w:type="gramEnd"/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финансами является базовым условием для повышения уровня и качества</w:t>
      </w:r>
      <w:r w:rsidR="003323C5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жизни населения, устойчивого экономического роста, модернизации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экономики и социальной сферы.</w:t>
      </w:r>
    </w:p>
    <w:p w:rsidR="00762F92" w:rsidRPr="00E71274" w:rsidRDefault="003323C5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62F92" w:rsidRPr="00E71274">
        <w:rPr>
          <w:color w:val="000000"/>
          <w:sz w:val="28"/>
          <w:szCs w:val="28"/>
        </w:rPr>
        <w:t xml:space="preserve">В соответствии с Конституцией Российской Федерации и </w:t>
      </w:r>
      <w:proofErr w:type="gramStart"/>
      <w:r w:rsidR="00762F92" w:rsidRPr="00E71274">
        <w:rPr>
          <w:color w:val="000000"/>
          <w:sz w:val="28"/>
          <w:szCs w:val="28"/>
        </w:rPr>
        <w:t>действующим</w:t>
      </w:r>
      <w:proofErr w:type="gramEnd"/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законодательством Российской Федерации о разграничении </w:t>
      </w:r>
      <w:proofErr w:type="gramStart"/>
      <w:r w:rsidRPr="00E71274">
        <w:rPr>
          <w:color w:val="000000"/>
          <w:sz w:val="28"/>
          <w:szCs w:val="28"/>
        </w:rPr>
        <w:t>расходных</w:t>
      </w:r>
      <w:proofErr w:type="gramEnd"/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полномочий к компетенции органов местного самоуправления отнесено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решение значительного круга вопросов в сферах социальной политики,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образования, культуры, физической культуры и спорта, жилищно-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коммунального хозяйства и благоустройства, </w:t>
      </w:r>
      <w:proofErr w:type="gramStart"/>
      <w:r w:rsidRPr="00E71274">
        <w:rPr>
          <w:color w:val="000000"/>
          <w:sz w:val="28"/>
          <w:szCs w:val="28"/>
        </w:rPr>
        <w:t>определяющих</w:t>
      </w:r>
      <w:proofErr w:type="gramEnd"/>
      <w:r w:rsidRPr="00E71274">
        <w:rPr>
          <w:color w:val="000000"/>
          <w:sz w:val="28"/>
          <w:szCs w:val="28"/>
        </w:rPr>
        <w:t xml:space="preserve"> качество жизни</w:t>
      </w:r>
    </w:p>
    <w:p w:rsidR="00762F92" w:rsidRPr="00E71274" w:rsidRDefault="00762F92" w:rsidP="003323C5">
      <w:pPr>
        <w:widowControl w:val="0"/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граждан, проживающих в Краснохолмском</w:t>
      </w:r>
      <w:r w:rsidR="00413D8F">
        <w:rPr>
          <w:color w:val="000000"/>
          <w:sz w:val="28"/>
          <w:szCs w:val="28"/>
        </w:rPr>
        <w:t xml:space="preserve"> муниципальном</w:t>
      </w:r>
      <w:r w:rsidRPr="00E71274">
        <w:rPr>
          <w:color w:val="000000"/>
          <w:sz w:val="28"/>
          <w:szCs w:val="28"/>
        </w:rPr>
        <w:t xml:space="preserve"> округе. Современное состояние бюджетной системы округа оценивается как стабильное, характеризуется проведением ответственной бюджетной политики, исполнением принятых бюджетных обязательств, оптимизацией бюджетных расходов на муниципальное управление, концентрацией ресурсов на реализацию приоритетных проектов и программ, совершенствованием бюджетного планирования.</w:t>
      </w:r>
    </w:p>
    <w:p w:rsidR="00762F92" w:rsidRPr="00E71274" w:rsidRDefault="00762F92" w:rsidP="00762F92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71274">
        <w:rPr>
          <w:sz w:val="28"/>
          <w:szCs w:val="28"/>
        </w:rPr>
        <w:t xml:space="preserve"> В рамках реализации  налоговой и бюджетной политики достигнуты следующие результаты:</w:t>
      </w:r>
    </w:p>
    <w:p w:rsidR="00762F92" w:rsidRPr="00E71274" w:rsidRDefault="00762F92" w:rsidP="00762F92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71274">
        <w:rPr>
          <w:sz w:val="28"/>
          <w:szCs w:val="28"/>
        </w:rPr>
        <w:t>1) утверждены  нормативные правовые акты органов местного самоуправления  и реализован комплекс мер в целях обеспечения устойчивости доходной базы местного бюджета;</w:t>
      </w:r>
    </w:p>
    <w:p w:rsidR="00762F92" w:rsidRPr="00E71274" w:rsidRDefault="00762F92" w:rsidP="00762F92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71274">
        <w:rPr>
          <w:sz w:val="28"/>
          <w:szCs w:val="28"/>
        </w:rPr>
        <w:t>2) внедрена практика использования прогноза социально-экономического развития  округа в процессе бюджетного планирования;</w:t>
      </w:r>
    </w:p>
    <w:p w:rsidR="00762F92" w:rsidRPr="00E71274" w:rsidRDefault="00762F92" w:rsidP="00762F92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71274">
        <w:rPr>
          <w:sz w:val="28"/>
          <w:szCs w:val="28"/>
        </w:rPr>
        <w:t xml:space="preserve">3) расширено использование программно-целевого принципа формирования расходной части местного бюджета; </w:t>
      </w:r>
    </w:p>
    <w:p w:rsidR="00762F92" w:rsidRPr="00E71274" w:rsidRDefault="00762F92" w:rsidP="00762F92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71274">
        <w:rPr>
          <w:sz w:val="28"/>
          <w:szCs w:val="28"/>
        </w:rPr>
        <w:t>4) финансовое  обеспечение оказания муниципальных услуг и оказание муниципальных услуг на основе муниципальных заданий на оказание муниципальных услуг;</w:t>
      </w:r>
    </w:p>
    <w:p w:rsidR="00762F92" w:rsidRPr="00E71274" w:rsidRDefault="00762F92" w:rsidP="00762F92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71274">
        <w:rPr>
          <w:sz w:val="28"/>
          <w:szCs w:val="28"/>
        </w:rPr>
        <w:t>5) объединение поселений Краснохолмского района и создание вновь образованного муниципального образования со статусом  Краснохолмский муниципальный округ.</w:t>
      </w:r>
    </w:p>
    <w:p w:rsidR="00762F92" w:rsidRPr="00E71274" w:rsidRDefault="00762F92" w:rsidP="00762F92">
      <w:pPr>
        <w:pStyle w:val="ab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В условиях низких темпов роста доходной базы в связи ухудшением финансового состояния организаций на фоне развития кризисных процессов </w:t>
      </w:r>
      <w:r w:rsidRPr="00E71274">
        <w:rPr>
          <w:rFonts w:ascii="Times New Roman" w:hAnsi="Times New Roman" w:cs="Times New Roman"/>
          <w:sz w:val="28"/>
          <w:szCs w:val="28"/>
        </w:rPr>
        <w:lastRenderedPageBreak/>
        <w:t xml:space="preserve">в экономике, в сфере управления муниципальными финансами остается ряд проблем, требующих решения. </w:t>
      </w:r>
    </w:p>
    <w:p w:rsidR="00762F92" w:rsidRPr="00E71274" w:rsidRDefault="00762F92" w:rsidP="00762F92">
      <w:pPr>
        <w:pStyle w:val="ab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1. Перемены, происходящие в период кризиса, усугубляются исключительным влиянием на доходы местного бюджета на протяжении длительного периода. </w:t>
      </w:r>
    </w:p>
    <w:p w:rsidR="00762F92" w:rsidRPr="00E71274" w:rsidRDefault="00762F92" w:rsidP="00762F92">
      <w:pPr>
        <w:pStyle w:val="ab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2. Бюджетный дефицит перестал играть балансирующую роль.</w:t>
      </w:r>
    </w:p>
    <w:p w:rsidR="00762F92" w:rsidRPr="00E71274" w:rsidRDefault="00762F92" w:rsidP="00762F92">
      <w:pPr>
        <w:pStyle w:val="ab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3. Абсолютное сокращение расходов ведет к ухудшению их структуры, что без оптимизационных мероприятий отрицательно влияет на качество оказываемых услуг и развитие бюджетной сферы.</w:t>
      </w:r>
    </w:p>
    <w:p w:rsidR="00762F92" w:rsidRPr="00E71274" w:rsidRDefault="00762F92" w:rsidP="00762F92">
      <w:pPr>
        <w:pStyle w:val="ab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4. Район испытывает дефицит средств на исполнение «майских» Указов Президента Российской Федерации, что негативно сказывается на темпах социально-экономического развития.</w:t>
      </w:r>
    </w:p>
    <w:p w:rsidR="00762F92" w:rsidRPr="00E71274" w:rsidRDefault="00762F92" w:rsidP="00762F92">
      <w:pPr>
        <w:pStyle w:val="ab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5. Не в полном объеме созданы условия для мотивации органов местного самоуправления и подведомственных учреждений по повышению эффективности бюджетных расходов.</w:t>
      </w:r>
    </w:p>
    <w:p w:rsidR="00762F92" w:rsidRPr="00E71274" w:rsidRDefault="00762F92" w:rsidP="00762F92">
      <w:pPr>
        <w:pStyle w:val="ab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В этих условиях дальнейшее выстраивание бюджетной политики должно быть подчинено главной цели: обеспечение долгосрочной сбалансированности и устойчивости  бюджетной системы. </w:t>
      </w:r>
    </w:p>
    <w:p w:rsidR="00762F92" w:rsidRPr="00E71274" w:rsidRDefault="00762F92" w:rsidP="00762F92">
      <w:pPr>
        <w:ind w:firstLine="708"/>
        <w:rPr>
          <w:sz w:val="28"/>
          <w:szCs w:val="28"/>
        </w:rPr>
      </w:pPr>
      <w:r w:rsidRPr="00E71274">
        <w:rPr>
          <w:sz w:val="28"/>
          <w:szCs w:val="28"/>
        </w:rPr>
        <w:t>Стратегия социально-экономического развития округа на период до 2030 года определяет, что бюджетная политика должна быть направлена на обеспечение устойчивости, рост сбалансированности бюджетной системы и возможность гибко реагировать на циклические колебания рынков, а так же не может быть реализована без принятия следующих мер по совершенствованию бюджетного процесса:</w:t>
      </w:r>
    </w:p>
    <w:p w:rsidR="00762F92" w:rsidRPr="00E71274" w:rsidRDefault="00762F92" w:rsidP="00762F92">
      <w:pPr>
        <w:ind w:firstLine="708"/>
        <w:rPr>
          <w:sz w:val="28"/>
          <w:szCs w:val="28"/>
        </w:rPr>
      </w:pPr>
      <w:r w:rsidRPr="00E71274">
        <w:rPr>
          <w:sz w:val="28"/>
          <w:szCs w:val="28"/>
        </w:rPr>
        <w:t xml:space="preserve">  </w:t>
      </w:r>
      <w:r w:rsidRPr="00E71274">
        <w:rPr>
          <w:sz w:val="28"/>
          <w:szCs w:val="28"/>
        </w:rPr>
        <w:tab/>
        <w:t>- формирования долгосрочной и среднесрочной финансовой политики в области укрепления доходной базы бюджета;</w:t>
      </w:r>
    </w:p>
    <w:p w:rsidR="00762F92" w:rsidRPr="00E71274" w:rsidRDefault="00762F92" w:rsidP="00762F92">
      <w:pPr>
        <w:tabs>
          <w:tab w:val="left" w:pos="567"/>
        </w:tabs>
        <w:rPr>
          <w:sz w:val="28"/>
          <w:szCs w:val="28"/>
        </w:rPr>
      </w:pPr>
      <w:r w:rsidRPr="00E71274">
        <w:rPr>
          <w:sz w:val="28"/>
          <w:szCs w:val="28"/>
        </w:rPr>
        <w:tab/>
        <w:t>- повышения эффективности расходования бюджетных средств;</w:t>
      </w:r>
    </w:p>
    <w:p w:rsidR="00762F92" w:rsidRPr="00E71274" w:rsidRDefault="00762F92" w:rsidP="00762F92">
      <w:pPr>
        <w:tabs>
          <w:tab w:val="left" w:pos="567"/>
        </w:tabs>
        <w:rPr>
          <w:sz w:val="28"/>
          <w:szCs w:val="28"/>
        </w:rPr>
      </w:pPr>
      <w:r w:rsidRPr="00E71274">
        <w:rPr>
          <w:sz w:val="28"/>
          <w:szCs w:val="28"/>
        </w:rPr>
        <w:tab/>
        <w:t>- сокращения доли непрограммной части бюджета, развитие программно-целевого планирования;</w:t>
      </w:r>
    </w:p>
    <w:p w:rsidR="00762F92" w:rsidRPr="00E71274" w:rsidRDefault="00762F92" w:rsidP="00762F92">
      <w:pPr>
        <w:tabs>
          <w:tab w:val="left" w:pos="567"/>
        </w:tabs>
        <w:rPr>
          <w:sz w:val="28"/>
          <w:szCs w:val="28"/>
        </w:rPr>
      </w:pPr>
      <w:r w:rsidRPr="00E71274">
        <w:rPr>
          <w:sz w:val="28"/>
          <w:szCs w:val="28"/>
        </w:rPr>
        <w:tab/>
        <w:t>- повышения эффективности реализуемых муниципальных  программ округа;</w:t>
      </w:r>
    </w:p>
    <w:p w:rsidR="00762F92" w:rsidRPr="00E71274" w:rsidRDefault="00762F92" w:rsidP="00762F92">
      <w:pPr>
        <w:tabs>
          <w:tab w:val="left" w:pos="567"/>
        </w:tabs>
        <w:rPr>
          <w:sz w:val="28"/>
          <w:szCs w:val="28"/>
        </w:rPr>
      </w:pPr>
      <w:r w:rsidRPr="00E71274">
        <w:rPr>
          <w:sz w:val="28"/>
          <w:szCs w:val="28"/>
        </w:rPr>
        <w:tab/>
        <w:t>- дальнейшее совершенствование межбюджетных отношений,</w:t>
      </w:r>
    </w:p>
    <w:p w:rsidR="00762F92" w:rsidRPr="00E71274" w:rsidRDefault="00762F92" w:rsidP="00762F92">
      <w:pPr>
        <w:tabs>
          <w:tab w:val="left" w:pos="567"/>
        </w:tabs>
        <w:rPr>
          <w:color w:val="000000"/>
          <w:sz w:val="28"/>
          <w:szCs w:val="28"/>
        </w:rPr>
      </w:pPr>
      <w:r w:rsidRPr="00E71274">
        <w:rPr>
          <w:sz w:val="28"/>
          <w:szCs w:val="28"/>
        </w:rPr>
        <w:tab/>
        <w:t xml:space="preserve">- формирования четко выраженных принципов долговой </w:t>
      </w:r>
      <w:proofErr w:type="gramStart"/>
      <w:r w:rsidRPr="00E71274">
        <w:rPr>
          <w:sz w:val="28"/>
          <w:szCs w:val="28"/>
        </w:rPr>
        <w:t>политики на</w:t>
      </w:r>
      <w:proofErr w:type="gramEnd"/>
      <w:r w:rsidRPr="00E71274">
        <w:rPr>
          <w:sz w:val="28"/>
          <w:szCs w:val="28"/>
        </w:rPr>
        <w:t xml:space="preserve"> долгосрочную  перспективу.</w:t>
      </w:r>
      <w:r w:rsidRPr="00E71274">
        <w:rPr>
          <w:sz w:val="28"/>
          <w:szCs w:val="28"/>
        </w:rPr>
        <w:tab/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Результатом проводимых реформ в Краснохолмском </w:t>
      </w:r>
      <w:r w:rsidR="00C44166">
        <w:rPr>
          <w:color w:val="000000"/>
          <w:sz w:val="28"/>
          <w:szCs w:val="28"/>
        </w:rPr>
        <w:t>муниципальном</w:t>
      </w:r>
      <w:r w:rsidRPr="00E71274">
        <w:rPr>
          <w:color w:val="000000"/>
          <w:sz w:val="28"/>
          <w:szCs w:val="28"/>
        </w:rPr>
        <w:t xml:space="preserve"> округе  стало</w:t>
      </w:r>
      <w:r w:rsidR="00C44166">
        <w:rPr>
          <w:color w:val="000000"/>
          <w:sz w:val="28"/>
          <w:szCs w:val="28"/>
        </w:rPr>
        <w:t>: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формирование современной системы управления </w:t>
      </w:r>
      <w:proofErr w:type="gramStart"/>
      <w:r w:rsidRPr="00E71274">
        <w:rPr>
          <w:color w:val="000000"/>
          <w:sz w:val="28"/>
          <w:szCs w:val="28"/>
        </w:rPr>
        <w:t>муниципальными</w:t>
      </w:r>
      <w:proofErr w:type="gramEnd"/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финансами путем: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организации бюджетного процесса исходя из принципа безусловного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исполнения действующих расходных обязательств;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применения формализованных методик распределения основных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межбюджетных трансфертов;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введения трехлетнего планирования бюджетов всех уровней </w:t>
      </w:r>
      <w:proofErr w:type="gramStart"/>
      <w:r w:rsidRPr="00E71274">
        <w:rPr>
          <w:color w:val="000000"/>
          <w:sz w:val="28"/>
          <w:szCs w:val="28"/>
        </w:rPr>
        <w:t>бюджетной</w:t>
      </w:r>
      <w:proofErr w:type="gramEnd"/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системы Краснохолмского округа</w:t>
      </w:r>
      <w:proofErr w:type="gramStart"/>
      <w:r w:rsidRPr="00E71274">
        <w:rPr>
          <w:color w:val="000000"/>
          <w:sz w:val="28"/>
          <w:szCs w:val="28"/>
        </w:rPr>
        <w:t xml:space="preserve"> ;</w:t>
      </w:r>
      <w:proofErr w:type="gramEnd"/>
    </w:p>
    <w:p w:rsidR="00762F92" w:rsidRPr="00E71274" w:rsidRDefault="00E71274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внедрение</w:t>
      </w:r>
      <w:r w:rsidR="00762F92" w:rsidRPr="00E71274">
        <w:rPr>
          <w:color w:val="000000"/>
          <w:sz w:val="28"/>
          <w:szCs w:val="28"/>
        </w:rPr>
        <w:t xml:space="preserve"> инструментов бюджетирования, ориентированного на результаты (муниципальные  программы, муниципальные задания);</w:t>
      </w:r>
      <w:r w:rsidR="008C2C86" w:rsidRPr="008C2C86">
        <w:rPr>
          <w:sz w:val="28"/>
        </w:rPr>
        <w:t xml:space="preserve"> </w:t>
      </w:r>
      <w:r w:rsidR="008C2C86">
        <w:rPr>
          <w:sz w:val="28"/>
        </w:rPr>
        <w:t xml:space="preserve">размещение информации на едином портале бюджетной системы Российской Федерации </w:t>
      </w:r>
      <w:proofErr w:type="gramStart"/>
      <w:r w:rsidR="008C2C86">
        <w:rPr>
          <w:sz w:val="28"/>
        </w:rPr>
        <w:t xml:space="preserve">( </w:t>
      </w:r>
      <w:proofErr w:type="gramEnd"/>
      <w:r w:rsidR="008C2C86">
        <w:rPr>
          <w:sz w:val="28"/>
        </w:rPr>
        <w:t>ЕПБС) в подсистемах «Электронный бюджет» и «Бюджетное планирование»;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законодательного закрепления ведения Муниципальной долговой книги</w:t>
      </w:r>
    </w:p>
    <w:p w:rsidR="00B05ACF" w:rsidRDefault="00762F92" w:rsidP="00B05ACF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Краснохолмского</w:t>
      </w:r>
      <w:r w:rsidR="00C44166">
        <w:rPr>
          <w:color w:val="000000"/>
          <w:sz w:val="28"/>
          <w:szCs w:val="28"/>
        </w:rPr>
        <w:t xml:space="preserve"> муниципального </w:t>
      </w:r>
      <w:r w:rsidRPr="00E71274">
        <w:rPr>
          <w:color w:val="000000"/>
          <w:sz w:val="28"/>
          <w:szCs w:val="28"/>
        </w:rPr>
        <w:t xml:space="preserve"> округа, создания нормативной правовой базы для развития новых форм финансового обеспечения муниципальных услуг; осуществления процедур размещения заказов на поставку товаров, выполнение работ, оказание услуг для муниципальных нужд в соответствии</w:t>
      </w:r>
      <w:r w:rsidR="003323C5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с требованиями федерального законодательства;</w:t>
      </w:r>
    </w:p>
    <w:p w:rsidR="00762F92" w:rsidRPr="00E71274" w:rsidRDefault="00762F92" w:rsidP="00B05ACF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 </w:t>
      </w:r>
      <w:r w:rsidR="008C2C86">
        <w:rPr>
          <w:color w:val="000000"/>
          <w:sz w:val="28"/>
          <w:szCs w:val="28"/>
        </w:rPr>
        <w:t>формирование</w:t>
      </w:r>
      <w:r w:rsidRPr="00E71274">
        <w:rPr>
          <w:color w:val="000000"/>
          <w:sz w:val="28"/>
          <w:szCs w:val="28"/>
        </w:rPr>
        <w:t xml:space="preserve"> аналитического распределения бюджетных ассигнований по муниципальным программам Краснохолмского </w:t>
      </w:r>
      <w:r w:rsidR="00B05ACF" w:rsidRPr="00B05ACF">
        <w:rPr>
          <w:color w:val="000000"/>
          <w:sz w:val="28"/>
          <w:szCs w:val="28"/>
        </w:rPr>
        <w:t>муниципального</w:t>
      </w:r>
      <w:r w:rsidR="00B05ACF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 xml:space="preserve">округа, </w:t>
      </w:r>
      <w:r w:rsidR="00B05ACF">
        <w:rPr>
          <w:color w:val="000000"/>
          <w:sz w:val="28"/>
          <w:szCs w:val="28"/>
        </w:rPr>
        <w:t>по утвержденному Перечню</w:t>
      </w:r>
      <w:r w:rsidRPr="00E71274">
        <w:rPr>
          <w:color w:val="000000"/>
          <w:sz w:val="28"/>
          <w:szCs w:val="28"/>
        </w:rPr>
        <w:t xml:space="preserve">; при формировании местного бюджета применяются  единые виды расходов, которые закрепляются Бюджетным кодексом Российской Федерации для всех уровней бюджетов; финансовое обеспечение деятельности муниципальных бюджетных учреждений осуществляется путем предоставления данным учреждениям субсидий на выполнение муниципального задания; учреждения Краснохолмского </w:t>
      </w:r>
      <w:r w:rsidR="00C44166">
        <w:rPr>
          <w:color w:val="000000"/>
          <w:sz w:val="28"/>
          <w:szCs w:val="28"/>
        </w:rPr>
        <w:t>муниципального округа</w:t>
      </w:r>
      <w:r w:rsidRPr="00E71274">
        <w:rPr>
          <w:color w:val="000000"/>
          <w:sz w:val="28"/>
          <w:szCs w:val="28"/>
        </w:rPr>
        <w:t xml:space="preserve"> размещают информацию на официальном сайте Российской Федерации в информационно-коммуникационной сети «Интернет» </w:t>
      </w:r>
      <w:proofErr w:type="gramStart"/>
      <w:r w:rsidRPr="00E71274">
        <w:rPr>
          <w:color w:val="000000"/>
          <w:sz w:val="28"/>
          <w:szCs w:val="28"/>
        </w:rPr>
        <w:t xml:space="preserve">( </w:t>
      </w:r>
      <w:proofErr w:type="spellStart"/>
      <w:proofErr w:type="gramEnd"/>
      <w:r w:rsidRPr="00E71274">
        <w:rPr>
          <w:color w:val="000081"/>
          <w:sz w:val="28"/>
          <w:szCs w:val="28"/>
        </w:rPr>
        <w:t>www</w:t>
      </w:r>
      <w:proofErr w:type="spellEnd"/>
      <w:r w:rsidRPr="00E71274">
        <w:rPr>
          <w:color w:val="000081"/>
          <w:sz w:val="28"/>
          <w:szCs w:val="28"/>
        </w:rPr>
        <w:t xml:space="preserve"> . </w:t>
      </w:r>
      <w:proofErr w:type="spellStart"/>
      <w:r w:rsidRPr="00E71274">
        <w:rPr>
          <w:color w:val="000081"/>
          <w:sz w:val="28"/>
          <w:szCs w:val="28"/>
        </w:rPr>
        <w:t>bus</w:t>
      </w:r>
      <w:proofErr w:type="spellEnd"/>
      <w:r w:rsidRPr="00E71274">
        <w:rPr>
          <w:color w:val="000081"/>
          <w:sz w:val="28"/>
          <w:szCs w:val="28"/>
        </w:rPr>
        <w:t xml:space="preserve"> . </w:t>
      </w:r>
      <w:proofErr w:type="spellStart"/>
      <w:r w:rsidRPr="00E71274">
        <w:rPr>
          <w:color w:val="000081"/>
          <w:sz w:val="28"/>
          <w:szCs w:val="28"/>
        </w:rPr>
        <w:t>gov</w:t>
      </w:r>
      <w:proofErr w:type="spellEnd"/>
      <w:r w:rsidRPr="00E71274">
        <w:rPr>
          <w:color w:val="000081"/>
          <w:sz w:val="28"/>
          <w:szCs w:val="28"/>
        </w:rPr>
        <w:t xml:space="preserve"> . </w:t>
      </w:r>
      <w:proofErr w:type="spellStart"/>
      <w:r w:rsidRPr="00E71274">
        <w:rPr>
          <w:color w:val="000081"/>
          <w:sz w:val="28"/>
          <w:szCs w:val="28"/>
        </w:rPr>
        <w:t>ru</w:t>
      </w:r>
      <w:proofErr w:type="spellEnd"/>
      <w:r w:rsidRPr="00E71274">
        <w:rPr>
          <w:color w:val="000081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).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Большое внимание уделяется обеспечению открытости местного бюджета, на официальном сайте  администрации Краснохолмского</w:t>
      </w:r>
      <w:r w:rsidR="00C44166">
        <w:rPr>
          <w:color w:val="000000"/>
          <w:sz w:val="28"/>
          <w:szCs w:val="28"/>
        </w:rPr>
        <w:t xml:space="preserve"> муниципального</w:t>
      </w:r>
      <w:r w:rsidRPr="00E71274">
        <w:rPr>
          <w:color w:val="000000"/>
          <w:sz w:val="28"/>
          <w:szCs w:val="28"/>
        </w:rPr>
        <w:t xml:space="preserve"> округа, а также в районной газете «Сельская новь» постоянно размещается актуальная информация о бюджетном процессе, основных параметрах  планирования и исполнения бюджета, основных инструментах программно-целевого планирования.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Несмотря на определенный уровень достижения результатов,</w:t>
      </w:r>
      <w:r w:rsidR="00B05ACF" w:rsidRPr="00E71274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имеются недостатки, ограничения и нерешенные проблемы в сфере</w:t>
      </w:r>
      <w:r w:rsidR="00B05ACF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управления общественными финансами, в том числе:</w:t>
      </w:r>
    </w:p>
    <w:p w:rsidR="00762F92" w:rsidRPr="00E71274" w:rsidRDefault="003323C5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62F92" w:rsidRPr="00E71274">
        <w:rPr>
          <w:color w:val="000000"/>
          <w:sz w:val="28"/>
          <w:szCs w:val="28"/>
        </w:rPr>
        <w:t>отсутствие целостной системы стратегического планирования и,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соответственно слабая увязка между </w:t>
      </w:r>
      <w:proofErr w:type="gramStart"/>
      <w:r w:rsidRPr="00E71274">
        <w:rPr>
          <w:color w:val="000000"/>
          <w:sz w:val="28"/>
          <w:szCs w:val="28"/>
        </w:rPr>
        <w:t>стратегическим</w:t>
      </w:r>
      <w:proofErr w:type="gramEnd"/>
      <w:r w:rsidRPr="00E71274">
        <w:rPr>
          <w:color w:val="000000"/>
          <w:sz w:val="28"/>
          <w:szCs w:val="28"/>
        </w:rPr>
        <w:t xml:space="preserve"> и бюджетным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планированием;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отсутствие нормативно-методического обеспечения и практики долгосрочного бюджетного планирования;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недостаточно увязанное с бюджетным процессом применение</w:t>
      </w:r>
      <w:r w:rsidR="008C2C86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 xml:space="preserve">инструментов бюджетирования, </w:t>
      </w:r>
      <w:proofErr w:type="gramStart"/>
      <w:r w:rsidRPr="00E71274">
        <w:rPr>
          <w:color w:val="000000"/>
          <w:sz w:val="28"/>
          <w:szCs w:val="28"/>
        </w:rPr>
        <w:t>ориентированного</w:t>
      </w:r>
      <w:proofErr w:type="gramEnd"/>
      <w:r w:rsidRPr="00E71274">
        <w:rPr>
          <w:color w:val="000000"/>
          <w:sz w:val="28"/>
          <w:szCs w:val="28"/>
        </w:rPr>
        <w:t xml:space="preserve"> на результат, т.е.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-достижение целей муниципальной политики и муниципальных программ;</w:t>
      </w:r>
    </w:p>
    <w:p w:rsidR="00762F92" w:rsidRPr="00E71274" w:rsidRDefault="00762F92" w:rsidP="00762F92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71274">
        <w:rPr>
          <w:color w:val="000000"/>
          <w:sz w:val="28"/>
          <w:szCs w:val="28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механизма;</w:t>
      </w:r>
      <w:r w:rsidRPr="00E71274">
        <w:rPr>
          <w:sz w:val="28"/>
          <w:szCs w:val="28"/>
        </w:rPr>
        <w:t xml:space="preserve"> </w:t>
      </w:r>
    </w:p>
    <w:p w:rsidR="00762F92" w:rsidRPr="00E71274" w:rsidRDefault="00762F92" w:rsidP="00762F92">
      <w:pPr>
        <w:autoSpaceDE w:val="0"/>
        <w:autoSpaceDN w:val="0"/>
        <w:adjustRightInd w:val="0"/>
        <w:rPr>
          <w:sz w:val="28"/>
          <w:szCs w:val="28"/>
        </w:rPr>
      </w:pPr>
      <w:r w:rsidRPr="00E71274">
        <w:rPr>
          <w:sz w:val="28"/>
          <w:szCs w:val="28"/>
        </w:rPr>
        <w:lastRenderedPageBreak/>
        <w:t xml:space="preserve">в недостаточной степени используются административные ресурсы, мотивирующие и стимулирующие механизмы для обеспечения полного использования доходного потенциала в использовании муниципальной собственности Краснохолмского </w:t>
      </w:r>
      <w:r w:rsidR="00C44166">
        <w:rPr>
          <w:sz w:val="28"/>
          <w:szCs w:val="28"/>
        </w:rPr>
        <w:t xml:space="preserve">муниципального </w:t>
      </w:r>
      <w:r w:rsidRPr="00E71274">
        <w:rPr>
          <w:sz w:val="28"/>
          <w:szCs w:val="28"/>
        </w:rPr>
        <w:t>округа;</w:t>
      </w:r>
    </w:p>
    <w:p w:rsidR="00762F92" w:rsidRPr="00E71274" w:rsidRDefault="00762F92" w:rsidP="00B05ACF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sz w:val="28"/>
          <w:szCs w:val="28"/>
        </w:rPr>
        <w:t xml:space="preserve"> сокращение дотации на выравнивание уровня бюджетной обеспеченности из областного бюджета; </w:t>
      </w:r>
      <w:r w:rsidRPr="00E71274">
        <w:rPr>
          <w:color w:val="000000"/>
          <w:sz w:val="28"/>
          <w:szCs w:val="28"/>
        </w:rPr>
        <w:t>низкая степень вовлеченности гражданского общества в обсуждение целей и результатов использования бюджетных средств.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Решение задач, поставленных в рамках муниципальной программы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Краснохолмского </w:t>
      </w:r>
      <w:r w:rsidR="00C44166">
        <w:rPr>
          <w:color w:val="000000"/>
          <w:sz w:val="28"/>
          <w:szCs w:val="28"/>
        </w:rPr>
        <w:t xml:space="preserve">муниципального </w:t>
      </w:r>
      <w:r w:rsidRPr="00E71274">
        <w:rPr>
          <w:color w:val="000000"/>
          <w:sz w:val="28"/>
          <w:szCs w:val="28"/>
        </w:rPr>
        <w:t>округа «</w:t>
      </w:r>
      <w:r w:rsidRPr="00E71274">
        <w:rPr>
          <w:sz w:val="28"/>
          <w:szCs w:val="28"/>
        </w:rPr>
        <w:t xml:space="preserve">«Управление общественными финансами в Краснохолмском </w:t>
      </w:r>
      <w:r w:rsidR="00C44166">
        <w:rPr>
          <w:sz w:val="28"/>
          <w:szCs w:val="28"/>
        </w:rPr>
        <w:t xml:space="preserve"> муниципальном </w:t>
      </w:r>
      <w:r w:rsidRPr="00E71274">
        <w:rPr>
          <w:sz w:val="28"/>
          <w:szCs w:val="28"/>
        </w:rPr>
        <w:t>округе  Тверской области на 2021-2026 годы»</w:t>
      </w:r>
      <w:r w:rsidRPr="00E71274">
        <w:rPr>
          <w:color w:val="000000"/>
          <w:sz w:val="28"/>
          <w:szCs w:val="28"/>
        </w:rPr>
        <w:t xml:space="preserve"> (далее - программа), будет осуществляться на основе внесенных в Бюджетный кодекс Российской Федерации изменений совершенствования действующей нормативно-методической базы документов, в рамках решения задач, поставленных на федеральном уровне в государственных программах в сфере управления муниципальными финансами.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Реализация намеченных мероприятий будет осуществляться в рамках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 подпрограмм, входящих в состав программы.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62F92" w:rsidRPr="00E71274" w:rsidRDefault="00762F92" w:rsidP="00762F92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E71274">
        <w:rPr>
          <w:b/>
          <w:bCs/>
          <w:color w:val="000000"/>
          <w:sz w:val="28"/>
          <w:szCs w:val="28"/>
        </w:rPr>
        <w:t>Цели и  задачи муниципальной программы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bCs/>
          <w:color w:val="000000"/>
          <w:sz w:val="28"/>
          <w:szCs w:val="28"/>
        </w:rPr>
        <w:t>2.</w:t>
      </w:r>
      <w:r w:rsidRPr="00E71274">
        <w:rPr>
          <w:color w:val="000000"/>
          <w:sz w:val="28"/>
          <w:szCs w:val="28"/>
        </w:rPr>
        <w:t>Основным приоритетом в сфере управления финансами, является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эффективное использование бюджетных ресурсов для обеспечения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динамичного развития экономики, повышения уровня жизни населения и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формирования благоприятных условий жизнедеятельности в Краснохолмском </w:t>
      </w:r>
      <w:r w:rsidR="00B05ACF">
        <w:rPr>
          <w:color w:val="000000"/>
          <w:sz w:val="28"/>
          <w:szCs w:val="28"/>
        </w:rPr>
        <w:t xml:space="preserve">муниципальном </w:t>
      </w:r>
      <w:r w:rsidRPr="00E71274">
        <w:rPr>
          <w:color w:val="000000"/>
          <w:sz w:val="28"/>
          <w:szCs w:val="28"/>
        </w:rPr>
        <w:t>округе.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Приоритетными направлениями политики в сфере финансов станут:</w:t>
      </w:r>
    </w:p>
    <w:p w:rsidR="00762F92" w:rsidRPr="00E71274" w:rsidRDefault="00762F92" w:rsidP="003323C5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эффективное использование бюджетных ресурсов района для обеспечения динамичного социально-экономического развития и повышения уровня и качества жизни населения </w:t>
      </w:r>
      <w:r w:rsidR="00B05ACF">
        <w:rPr>
          <w:color w:val="000000"/>
          <w:sz w:val="28"/>
          <w:szCs w:val="28"/>
        </w:rPr>
        <w:t>муниципального</w:t>
      </w:r>
      <w:r w:rsidRPr="00E71274">
        <w:rPr>
          <w:color w:val="000000"/>
          <w:sz w:val="28"/>
          <w:szCs w:val="28"/>
        </w:rPr>
        <w:t xml:space="preserve"> округа; повышение качества управления муниципальными финансами; совершенствование организации и осуществления внутреннего муниципального финансового контроля и контроля в сфере закупок; применение информационных технологий в сфере управления общественными финансами Краснохолмского</w:t>
      </w:r>
      <w:r w:rsidR="00C44166">
        <w:rPr>
          <w:color w:val="000000"/>
          <w:sz w:val="28"/>
          <w:szCs w:val="28"/>
        </w:rPr>
        <w:t xml:space="preserve"> муниципального</w:t>
      </w:r>
      <w:r w:rsidR="003323C5">
        <w:rPr>
          <w:color w:val="000000"/>
          <w:sz w:val="28"/>
          <w:szCs w:val="28"/>
        </w:rPr>
        <w:t xml:space="preserve"> округа</w:t>
      </w:r>
      <w:r w:rsidRPr="00E71274">
        <w:rPr>
          <w:color w:val="000000"/>
          <w:sz w:val="28"/>
          <w:szCs w:val="28"/>
        </w:rPr>
        <w:t>.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sz w:val="28"/>
          <w:szCs w:val="28"/>
          <w:lang w:eastAsia="en-US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E71274">
        <w:rPr>
          <w:b/>
          <w:sz w:val="28"/>
          <w:szCs w:val="28"/>
        </w:rPr>
        <w:t xml:space="preserve">  </w:t>
      </w:r>
      <w:r w:rsidRPr="00E71274">
        <w:rPr>
          <w:b/>
          <w:color w:val="000000"/>
          <w:sz w:val="28"/>
          <w:szCs w:val="28"/>
        </w:rPr>
        <w:t>Цели муниципальной  программы</w:t>
      </w:r>
      <w:proofErr w:type="gramStart"/>
      <w:r w:rsidRPr="00E71274">
        <w:rPr>
          <w:b/>
          <w:color w:val="000000"/>
          <w:sz w:val="28"/>
          <w:szCs w:val="28"/>
        </w:rPr>
        <w:t xml:space="preserve"> :</w:t>
      </w:r>
      <w:proofErr w:type="gramEnd"/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-Совершенствование бюджетного процесса в Краснохолмском </w:t>
      </w:r>
      <w:r w:rsidR="00C44166">
        <w:rPr>
          <w:color w:val="000000"/>
          <w:sz w:val="28"/>
          <w:szCs w:val="28"/>
        </w:rPr>
        <w:t xml:space="preserve">муниципальном </w:t>
      </w:r>
      <w:r w:rsidRPr="00E71274">
        <w:rPr>
          <w:color w:val="000000"/>
          <w:sz w:val="28"/>
          <w:szCs w:val="28"/>
        </w:rPr>
        <w:t>округе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-</w:t>
      </w:r>
      <w:r w:rsidR="003323C5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Повышение качества управления общественными финансами</w:t>
      </w:r>
    </w:p>
    <w:p w:rsidR="00762F92" w:rsidRPr="00E71274" w:rsidRDefault="003323C5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62F92" w:rsidRPr="00E71274">
        <w:rPr>
          <w:color w:val="000000"/>
          <w:sz w:val="28"/>
          <w:szCs w:val="28"/>
        </w:rPr>
        <w:t>Достижение цели программы  обеспечивается путем решения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следующих задач: 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E71274">
        <w:rPr>
          <w:color w:val="000000"/>
          <w:sz w:val="28"/>
          <w:szCs w:val="28"/>
        </w:rPr>
        <w:t>повышение экономической самостоятельности и устойчивости бюджетной системы Краснохолмского</w:t>
      </w:r>
      <w:r w:rsidR="003323C5">
        <w:rPr>
          <w:color w:val="000000"/>
          <w:sz w:val="28"/>
          <w:szCs w:val="28"/>
        </w:rPr>
        <w:t xml:space="preserve"> муниципальном  </w:t>
      </w:r>
      <w:r w:rsidRPr="00E71274">
        <w:rPr>
          <w:color w:val="000000"/>
          <w:sz w:val="28"/>
          <w:szCs w:val="28"/>
        </w:rPr>
        <w:t xml:space="preserve"> округе, обеспечение  </w:t>
      </w:r>
      <w:r w:rsidRPr="00E71274">
        <w:rPr>
          <w:color w:val="000000"/>
          <w:sz w:val="28"/>
          <w:szCs w:val="28"/>
        </w:rPr>
        <w:lastRenderedPageBreak/>
        <w:t xml:space="preserve">долгосрочной сбалансированности  и финансовой устойчивости местного бюджета; обеспечение нормативно-правового регулирования бюджетного процесса в Краснохолмском </w:t>
      </w:r>
      <w:r w:rsidR="003323C5">
        <w:rPr>
          <w:color w:val="000000"/>
          <w:sz w:val="28"/>
          <w:szCs w:val="28"/>
        </w:rPr>
        <w:t xml:space="preserve">муниципальном </w:t>
      </w:r>
      <w:r w:rsidRPr="00E71274">
        <w:rPr>
          <w:color w:val="000000"/>
          <w:sz w:val="28"/>
          <w:szCs w:val="28"/>
        </w:rPr>
        <w:t>округе;</w:t>
      </w:r>
      <w:r w:rsidRPr="00E71274">
        <w:rPr>
          <w:sz w:val="28"/>
          <w:szCs w:val="28"/>
        </w:rPr>
        <w:t xml:space="preserve"> совершенствование программного метода формирования и исполнения бюджета; обеспечение эффективности предоставления муниципальных услуг</w:t>
      </w:r>
      <w:r w:rsidRPr="00E71274">
        <w:rPr>
          <w:color w:val="000000"/>
          <w:sz w:val="28"/>
          <w:szCs w:val="28"/>
        </w:rPr>
        <w:t xml:space="preserve">; обеспечение </w:t>
      </w:r>
      <w:proofErr w:type="gramStart"/>
      <w:r w:rsidRPr="00E71274">
        <w:rPr>
          <w:color w:val="000000"/>
          <w:sz w:val="28"/>
          <w:szCs w:val="28"/>
        </w:rPr>
        <w:t>контроля за</w:t>
      </w:r>
      <w:proofErr w:type="gramEnd"/>
      <w:r w:rsidRPr="00E71274">
        <w:rPr>
          <w:color w:val="000000"/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правоотношения, а также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части имеющихся у администрации района контрольных полномочий.</w:t>
      </w:r>
    </w:p>
    <w:p w:rsidR="00762F92" w:rsidRPr="00E71274" w:rsidRDefault="00762F92" w:rsidP="00762F92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 w:rsidRPr="00E71274">
        <w:rPr>
          <w:sz w:val="28"/>
          <w:szCs w:val="28"/>
        </w:rPr>
        <w:t>В современных условиях для эффективной работы бюджетной системы необходимы не только выверенные своевременные управленческие решения, наличие нормативной правовой базы, регулярный мониторинг бюджетных процессов и показателей, но и современные решения, основанные на использовании новейших информационных технологий.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E71274">
        <w:rPr>
          <w:b/>
          <w:bCs/>
          <w:color w:val="000000"/>
          <w:sz w:val="28"/>
          <w:szCs w:val="28"/>
        </w:rPr>
        <w:t>3. Основные показатели достижения цели и решения задач.</w:t>
      </w:r>
    </w:p>
    <w:p w:rsidR="00762F92" w:rsidRPr="00E71274" w:rsidRDefault="00762F92" w:rsidP="00762F92">
      <w:pPr>
        <w:ind w:firstLine="709"/>
        <w:rPr>
          <w:sz w:val="28"/>
          <w:szCs w:val="28"/>
          <w:lang w:eastAsia="en-US"/>
        </w:rPr>
      </w:pPr>
      <w:r w:rsidRPr="00E71274">
        <w:rPr>
          <w:sz w:val="28"/>
          <w:szCs w:val="28"/>
        </w:rPr>
        <w:t>Основными показателями достижения  цели  Программы  являются:</w:t>
      </w:r>
    </w:p>
    <w:p w:rsidR="00762F92" w:rsidRPr="00E71274" w:rsidRDefault="00762F92" w:rsidP="00762F92">
      <w:pPr>
        <w:rPr>
          <w:sz w:val="28"/>
          <w:szCs w:val="28"/>
        </w:rPr>
      </w:pPr>
      <w:r w:rsidRPr="00E71274">
        <w:rPr>
          <w:sz w:val="28"/>
          <w:szCs w:val="28"/>
        </w:rPr>
        <w:t>- рост поступления доходов  бюджета ежегодно на 5 %;</w:t>
      </w:r>
    </w:p>
    <w:p w:rsidR="00762F92" w:rsidRPr="00E71274" w:rsidRDefault="00762F92" w:rsidP="00762F92">
      <w:pPr>
        <w:rPr>
          <w:sz w:val="28"/>
          <w:szCs w:val="28"/>
        </w:rPr>
      </w:pPr>
      <w:r w:rsidRPr="00E71274">
        <w:rPr>
          <w:sz w:val="28"/>
          <w:szCs w:val="28"/>
        </w:rPr>
        <w:t xml:space="preserve">- увеличение доли расходов бюджета Краснохолмского </w:t>
      </w:r>
      <w:r w:rsidR="00C44166">
        <w:rPr>
          <w:sz w:val="28"/>
          <w:szCs w:val="28"/>
        </w:rPr>
        <w:t xml:space="preserve">муниципального </w:t>
      </w:r>
      <w:r w:rsidRPr="00E71274">
        <w:rPr>
          <w:sz w:val="28"/>
          <w:szCs w:val="28"/>
        </w:rPr>
        <w:t>округа, формируемых в рамках муниципальных  программ, в общем объеме расходов местного бюджета (без  учета субвенций на испо</w:t>
      </w:r>
      <w:r w:rsidR="008C2C86">
        <w:rPr>
          <w:sz w:val="28"/>
          <w:szCs w:val="28"/>
        </w:rPr>
        <w:t>лнение делегируемых полномочий)</w:t>
      </w:r>
      <w:r w:rsidRPr="00E71274">
        <w:rPr>
          <w:sz w:val="28"/>
          <w:szCs w:val="28"/>
        </w:rPr>
        <w:t>.</w:t>
      </w:r>
      <w:r w:rsidR="008C2C86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 xml:space="preserve">В течение периода реализации Программы </w:t>
      </w:r>
      <w:proofErr w:type="gramStart"/>
      <w:r w:rsidRPr="00E71274">
        <w:rPr>
          <w:sz w:val="28"/>
          <w:szCs w:val="28"/>
        </w:rPr>
        <w:t>планируется достичь</w:t>
      </w:r>
      <w:proofErr w:type="gramEnd"/>
      <w:r w:rsidRPr="00E71274">
        <w:rPr>
          <w:sz w:val="28"/>
          <w:szCs w:val="28"/>
        </w:rPr>
        <w:t xml:space="preserve"> целевое значение – 99 %;</w:t>
      </w:r>
    </w:p>
    <w:p w:rsidR="00762F92" w:rsidRPr="00E71274" w:rsidRDefault="00762F92" w:rsidP="00762F92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sz w:val="28"/>
          <w:szCs w:val="28"/>
        </w:rPr>
        <w:t xml:space="preserve">- </w:t>
      </w:r>
      <w:r w:rsidRPr="00E71274">
        <w:rPr>
          <w:rFonts w:eastAsia="Times New Roman"/>
          <w:sz w:val="28"/>
          <w:szCs w:val="28"/>
        </w:rPr>
        <w:t>увеличение доли устраненных (возмещенных) финансовых нарушений в общем объеме установленных финансовых нарушений, подлежащих такому устранению (возмещению) (2026 год- 100%)</w:t>
      </w:r>
    </w:p>
    <w:p w:rsidR="00762F92" w:rsidRPr="00E71274" w:rsidRDefault="00762F92" w:rsidP="00762F92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- увеличение доли публикации  в  сети Интернет (для доступности населения) информации о системе управления общественными финансами Краснохолмского района  (2026год - 100%)</w:t>
      </w: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В Краснохолмском </w:t>
      </w:r>
      <w:r w:rsidR="003323C5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E71274">
        <w:rPr>
          <w:rFonts w:ascii="Times New Roman" w:hAnsi="Times New Roman" w:cs="Times New Roman"/>
          <w:sz w:val="28"/>
          <w:szCs w:val="28"/>
        </w:rPr>
        <w:t>округе сформирована нормативная правовая база, обеспечивающая внедрение механизма программного планирования бюджета округа, что на протяжении ряда лет обеспечит стабильные показатели доли  расходов консолидированного бюджета, формируемых в рамках программ. В рамках муниципальной программы планируется реализация мероприятий, направленных на совершенствование различных инструментов планирования и осуществления бюджетных расходов, прежде всего в части формирования и исполнения программного бюджета и его увязки с приоритетами развития района.</w:t>
      </w:r>
    </w:p>
    <w:p w:rsidR="00762F92" w:rsidRPr="00E71274" w:rsidRDefault="00762F92" w:rsidP="008C2C86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Набор показателей (индикаторов) реализации программы сформирован</w:t>
      </w:r>
    </w:p>
    <w:p w:rsidR="00762F92" w:rsidRPr="00E71274" w:rsidRDefault="00762F92" w:rsidP="008C2C86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таким образом, чтобы обеспечить охват наиболее значимых результатов</w:t>
      </w:r>
    </w:p>
    <w:p w:rsidR="00762F92" w:rsidRPr="00E71274" w:rsidRDefault="008C2C86" w:rsidP="008C2C86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62F92" w:rsidRPr="00E71274">
        <w:rPr>
          <w:color w:val="000000"/>
          <w:sz w:val="28"/>
          <w:szCs w:val="28"/>
        </w:rPr>
        <w:t>рограммы, оптимизацию отчетности и информационных запросов.</w:t>
      </w:r>
    </w:p>
    <w:p w:rsidR="00762F92" w:rsidRPr="00E71274" w:rsidRDefault="00762F92" w:rsidP="008C2C86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Рисками, которые могут оказать влияние на достижение значений</w:t>
      </w:r>
    </w:p>
    <w:p w:rsidR="00B05ACF" w:rsidRDefault="00762F92" w:rsidP="008C2C86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lastRenderedPageBreak/>
        <w:t>показателей  являются:</w:t>
      </w:r>
    </w:p>
    <w:p w:rsidR="00762F92" w:rsidRPr="00E71274" w:rsidRDefault="00762F92" w:rsidP="008C2C86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политический фактор (изменение приоритетов государственно</w:t>
      </w:r>
      <w:r w:rsidR="00B05ACF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политики в сфере финансов);</w:t>
      </w:r>
    </w:p>
    <w:p w:rsidR="00762F92" w:rsidRPr="00E71274" w:rsidRDefault="00762F92" w:rsidP="008C2C86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proofErr w:type="gramStart"/>
      <w:r w:rsidRPr="00E71274">
        <w:rPr>
          <w:color w:val="000000"/>
          <w:sz w:val="28"/>
          <w:szCs w:val="28"/>
        </w:rPr>
        <w:t>законодательный фактор (изменения в законодательстве Российской</w:t>
      </w:r>
      <w:proofErr w:type="gramEnd"/>
    </w:p>
    <w:p w:rsidR="00762F92" w:rsidRPr="00E71274" w:rsidRDefault="00762F92" w:rsidP="008C2C86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Федерации</w:t>
      </w:r>
      <w:proofErr w:type="gramStart"/>
      <w:r w:rsidRPr="00E71274">
        <w:rPr>
          <w:color w:val="000000"/>
          <w:sz w:val="28"/>
          <w:szCs w:val="28"/>
        </w:rPr>
        <w:t xml:space="preserve"> ,</w:t>
      </w:r>
      <w:proofErr w:type="gramEnd"/>
      <w:r w:rsidRPr="00E71274">
        <w:rPr>
          <w:color w:val="000000"/>
          <w:sz w:val="28"/>
          <w:szCs w:val="28"/>
        </w:rPr>
        <w:t xml:space="preserve"> Тверской области) перераспределение расходных</w:t>
      </w:r>
      <w:r w:rsidR="00B05ACF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полномочий между органами государственной власти и органами местного</w:t>
      </w:r>
      <w:r w:rsidR="00B05ACF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самоуправления);</w:t>
      </w:r>
      <w:r w:rsidR="003323C5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экономические факторы (темп инфляции, динамика роста цен и</w:t>
      </w:r>
      <w:r w:rsidR="008C2C86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тарифов на товары и услуги).</w:t>
      </w:r>
    </w:p>
    <w:p w:rsidR="00762F92" w:rsidRPr="00E71274" w:rsidRDefault="008C2C86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62F92" w:rsidRPr="00E71274">
        <w:rPr>
          <w:color w:val="000000"/>
          <w:sz w:val="28"/>
          <w:szCs w:val="28"/>
        </w:rPr>
        <w:t>Перечень показателей (индикаторов) носит открытый характер и</w:t>
      </w:r>
    </w:p>
    <w:p w:rsidR="00762F92" w:rsidRPr="00E71274" w:rsidRDefault="00762F92" w:rsidP="008C2C86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предусматривает возможность корректировки в случаях потери</w:t>
      </w:r>
      <w:r w:rsidR="00417281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информативности (достижения максимального значения или насыщения),</w:t>
      </w:r>
    </w:p>
    <w:p w:rsidR="00762F92" w:rsidRPr="00E71274" w:rsidRDefault="00762F92" w:rsidP="008C2C86">
      <w:pPr>
        <w:autoSpaceDE w:val="0"/>
        <w:autoSpaceDN w:val="0"/>
        <w:adjustRightInd w:val="0"/>
        <w:ind w:firstLine="0"/>
        <w:rPr>
          <w:b/>
          <w:sz w:val="28"/>
          <w:szCs w:val="28"/>
          <w:lang w:eastAsia="en-US"/>
        </w:rPr>
      </w:pPr>
      <w:r w:rsidRPr="00E71274">
        <w:rPr>
          <w:color w:val="000000"/>
          <w:sz w:val="28"/>
          <w:szCs w:val="28"/>
        </w:rPr>
        <w:t>изменения приоритетов государственной политики.</w:t>
      </w:r>
      <w:r w:rsidRPr="00E71274">
        <w:rPr>
          <w:b/>
          <w:sz w:val="28"/>
          <w:szCs w:val="28"/>
        </w:rPr>
        <w:t xml:space="preserve"> </w:t>
      </w:r>
    </w:p>
    <w:p w:rsidR="00417281" w:rsidRDefault="00417281" w:rsidP="00762F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71274">
        <w:rPr>
          <w:b/>
          <w:sz w:val="28"/>
          <w:szCs w:val="28"/>
          <w:lang w:val="en-US"/>
        </w:rPr>
        <w:t>III</w:t>
      </w:r>
      <w:r w:rsidRPr="00E71274">
        <w:rPr>
          <w:b/>
          <w:sz w:val="28"/>
          <w:szCs w:val="28"/>
        </w:rPr>
        <w:t>. Подпрограммы</w:t>
      </w:r>
    </w:p>
    <w:p w:rsidR="00762F92" w:rsidRPr="00E71274" w:rsidRDefault="00762F92" w:rsidP="00762F92">
      <w:pPr>
        <w:autoSpaceDE w:val="0"/>
        <w:autoSpaceDN w:val="0"/>
        <w:adjustRightInd w:val="0"/>
        <w:rPr>
          <w:sz w:val="28"/>
          <w:szCs w:val="28"/>
        </w:rPr>
      </w:pPr>
      <w:r w:rsidRPr="00E71274">
        <w:rPr>
          <w:b/>
          <w:sz w:val="28"/>
          <w:szCs w:val="28"/>
        </w:rPr>
        <w:tab/>
      </w:r>
      <w:r w:rsidRPr="00E71274"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762F92" w:rsidRPr="00E71274" w:rsidRDefault="00762F92" w:rsidP="00762F92">
      <w:pPr>
        <w:autoSpaceDE w:val="0"/>
        <w:autoSpaceDN w:val="0"/>
        <w:adjustRightInd w:val="0"/>
        <w:rPr>
          <w:sz w:val="28"/>
          <w:szCs w:val="28"/>
        </w:rPr>
      </w:pPr>
      <w:r w:rsidRPr="00E71274">
        <w:rPr>
          <w:sz w:val="28"/>
          <w:szCs w:val="28"/>
        </w:rPr>
        <w:tab/>
        <w:t>а) подпрограмма 1 «Повышение эффективности исполнения местного бюджета»;</w:t>
      </w:r>
    </w:p>
    <w:p w:rsidR="00762F92" w:rsidRPr="00E71274" w:rsidRDefault="00762F92" w:rsidP="00762F92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b/>
          <w:sz w:val="28"/>
          <w:szCs w:val="28"/>
        </w:rPr>
        <w:tab/>
      </w:r>
      <w:r w:rsidRPr="00E71274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E71274">
        <w:rPr>
          <w:rFonts w:ascii="Times New Roman" w:hAnsi="Times New Roman" w:cs="Times New Roman"/>
          <w:sz w:val="28"/>
          <w:szCs w:val="28"/>
        </w:rPr>
        <w:t>«Обеспечивающая подпрограмма».</w:t>
      </w:r>
    </w:p>
    <w:p w:rsidR="00762F92" w:rsidRPr="00E71274" w:rsidRDefault="00762F92" w:rsidP="00762F92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</w:p>
    <w:p w:rsidR="00762F92" w:rsidRPr="00E71274" w:rsidRDefault="00762F92" w:rsidP="00762F92">
      <w:pPr>
        <w:pStyle w:val="ConsPlusCel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ab/>
      </w:r>
      <w:r w:rsidRPr="00E71274">
        <w:rPr>
          <w:rFonts w:ascii="Times New Roman" w:hAnsi="Times New Roman" w:cs="Times New Roman"/>
          <w:b/>
          <w:sz w:val="28"/>
          <w:szCs w:val="28"/>
        </w:rPr>
        <w:t>Подпрограмма 1 «Повышение эффективности исполнения местного бюджета».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 xml:space="preserve"> </w:t>
      </w: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74">
        <w:rPr>
          <w:rFonts w:ascii="Times New Roman" w:hAnsi="Times New Roman" w:cs="Times New Roman"/>
          <w:b/>
          <w:sz w:val="28"/>
          <w:szCs w:val="28"/>
        </w:rPr>
        <w:t>Задача подпрограммы 1: Повышение эффективности бюджетных расходов и совершенствование системы управления бюджетным процессом.</w:t>
      </w:r>
    </w:p>
    <w:p w:rsidR="00762F92" w:rsidRPr="00E71274" w:rsidRDefault="00762F92" w:rsidP="00762F92">
      <w:pPr>
        <w:ind w:firstLine="709"/>
        <w:rPr>
          <w:sz w:val="28"/>
          <w:szCs w:val="28"/>
        </w:rPr>
      </w:pPr>
    </w:p>
    <w:p w:rsidR="00762F92" w:rsidRPr="00E71274" w:rsidRDefault="00762F92" w:rsidP="00762F92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Основные показатели реализации  задачи подпрограммы: </w:t>
      </w:r>
    </w:p>
    <w:p w:rsidR="00762F92" w:rsidRPr="00E71274" w:rsidRDefault="00762F92" w:rsidP="00762F92">
      <w:pPr>
        <w:ind w:firstLine="709"/>
        <w:rPr>
          <w:sz w:val="28"/>
          <w:szCs w:val="28"/>
        </w:rPr>
      </w:pPr>
      <w:r w:rsidRPr="00E71274">
        <w:rPr>
          <w:i/>
          <w:sz w:val="28"/>
          <w:szCs w:val="28"/>
        </w:rPr>
        <w:t xml:space="preserve">«Количество внесённых изменений в бюджет Краснохолмского </w:t>
      </w:r>
      <w:r w:rsidR="00C44166">
        <w:rPr>
          <w:i/>
          <w:sz w:val="28"/>
          <w:szCs w:val="28"/>
        </w:rPr>
        <w:t xml:space="preserve">муниципального </w:t>
      </w:r>
      <w:r w:rsidRPr="00E71274">
        <w:rPr>
          <w:i/>
          <w:sz w:val="28"/>
          <w:szCs w:val="28"/>
        </w:rPr>
        <w:t>округа в отчетном финансовом году без учета изменений, обусловленных решениями вышестоящих органов власти»</w:t>
      </w:r>
      <w:r w:rsidRPr="00E71274">
        <w:rPr>
          <w:sz w:val="28"/>
          <w:szCs w:val="28"/>
        </w:rPr>
        <w:t>.</w:t>
      </w:r>
    </w:p>
    <w:p w:rsidR="00762F92" w:rsidRPr="00E71274" w:rsidRDefault="00762F92" w:rsidP="00762F92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 В качестве целевого показателя является – не более 6 поправок в местный бюджет без учета изменений, обусловленных решениями вышестоящих органов власти, ежегодно.</w:t>
      </w:r>
    </w:p>
    <w:p w:rsidR="00762F92" w:rsidRPr="00E71274" w:rsidRDefault="00762F92" w:rsidP="00762F92">
      <w:pPr>
        <w:ind w:firstLine="709"/>
        <w:rPr>
          <w:sz w:val="28"/>
          <w:szCs w:val="28"/>
        </w:rPr>
      </w:pPr>
      <w:r w:rsidRPr="00E71274">
        <w:rPr>
          <w:i/>
          <w:sz w:val="28"/>
          <w:szCs w:val="28"/>
        </w:rPr>
        <w:t xml:space="preserve"> «Доля расходов бюджета Краснохолмского</w:t>
      </w:r>
      <w:r w:rsidR="00C44166">
        <w:rPr>
          <w:i/>
          <w:sz w:val="28"/>
          <w:szCs w:val="28"/>
        </w:rPr>
        <w:t xml:space="preserve"> муниципального </w:t>
      </w:r>
      <w:r w:rsidRPr="00E71274">
        <w:rPr>
          <w:i/>
          <w:sz w:val="28"/>
          <w:szCs w:val="28"/>
        </w:rPr>
        <w:t xml:space="preserve"> округа, формируемых в рамках муниципальных программ, в общем объеме расходов бюджета Краснохолмского </w:t>
      </w:r>
      <w:r w:rsidR="00C44166">
        <w:rPr>
          <w:i/>
          <w:sz w:val="28"/>
          <w:szCs w:val="28"/>
        </w:rPr>
        <w:t xml:space="preserve">муниципального </w:t>
      </w:r>
      <w:r w:rsidRPr="00E71274">
        <w:rPr>
          <w:i/>
          <w:sz w:val="28"/>
          <w:szCs w:val="28"/>
        </w:rPr>
        <w:t>округа»</w:t>
      </w:r>
      <w:r w:rsidRPr="00E71274">
        <w:rPr>
          <w:sz w:val="28"/>
          <w:szCs w:val="28"/>
        </w:rPr>
        <w:t xml:space="preserve"> планируется с целевым значением до 99%.</w:t>
      </w:r>
    </w:p>
    <w:p w:rsidR="00762F92" w:rsidRPr="00E71274" w:rsidRDefault="00762F92" w:rsidP="00762F92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62F92" w:rsidRPr="00E71274" w:rsidRDefault="00762F92" w:rsidP="00762F92">
      <w:pPr>
        <w:pStyle w:val="ConsPlusCel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74">
        <w:rPr>
          <w:rFonts w:ascii="Times New Roman" w:hAnsi="Times New Roman" w:cs="Times New Roman"/>
          <w:b/>
          <w:sz w:val="28"/>
          <w:szCs w:val="28"/>
        </w:rPr>
        <w:t>Мероприятие подпрограммы 1:</w:t>
      </w:r>
      <w:r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b/>
          <w:sz w:val="28"/>
          <w:szCs w:val="28"/>
        </w:rPr>
        <w:t xml:space="preserve">Развитие доходного потенциала Краснохолмского </w:t>
      </w:r>
      <w:r w:rsidR="00C44166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E71274">
        <w:rPr>
          <w:rFonts w:ascii="Times New Roman" w:hAnsi="Times New Roman" w:cs="Times New Roman"/>
          <w:b/>
          <w:sz w:val="28"/>
          <w:szCs w:val="28"/>
        </w:rPr>
        <w:t>округа.</w:t>
      </w:r>
    </w:p>
    <w:p w:rsidR="00762F92" w:rsidRPr="00E71274" w:rsidRDefault="00762F92" w:rsidP="00762F92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2F92" w:rsidRPr="00E71274" w:rsidRDefault="00762F92" w:rsidP="00762F92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В настоящее время развитие доходного потенциала Краснохолмского </w:t>
      </w:r>
      <w:r w:rsidR="00C4416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71274">
        <w:rPr>
          <w:rFonts w:ascii="Times New Roman" w:hAnsi="Times New Roman" w:cs="Times New Roman"/>
          <w:sz w:val="28"/>
          <w:szCs w:val="28"/>
        </w:rPr>
        <w:t xml:space="preserve">округа становится одной из приоритетных задач, </w:t>
      </w:r>
      <w:r w:rsidRPr="00E71274">
        <w:rPr>
          <w:rFonts w:ascii="Times New Roman" w:hAnsi="Times New Roman" w:cs="Times New Roman"/>
          <w:sz w:val="28"/>
          <w:szCs w:val="28"/>
        </w:rPr>
        <w:lastRenderedPageBreak/>
        <w:t>реализуемой  в целях обеспечения действующих и принимаемых бюджетных обязательств  местного бюджета, необходимыми для их исполнения доходными источниками.</w:t>
      </w:r>
    </w:p>
    <w:p w:rsidR="00762F92" w:rsidRPr="00E71274" w:rsidRDefault="00762F92" w:rsidP="00762F92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Показатель мероприятия подпрограммы 1 «В целях выполнения подпрограммы следует осуществить ряд административных мероприятий», в том числе:</w:t>
      </w: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proofErr w:type="gramStart"/>
      <w:r w:rsidRPr="00E7127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71274">
        <w:rPr>
          <w:rFonts w:ascii="Times New Roman" w:hAnsi="Times New Roman" w:cs="Times New Roman"/>
          <w:sz w:val="28"/>
          <w:szCs w:val="28"/>
        </w:rPr>
        <w:t xml:space="preserve"> выполнением прогноза поступления налоговых и неналоговых доходов бюджета Краснохолмского </w:t>
      </w:r>
      <w:r w:rsidR="00C4416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71274">
        <w:rPr>
          <w:rFonts w:ascii="Times New Roman" w:hAnsi="Times New Roman" w:cs="Times New Roman"/>
          <w:sz w:val="28"/>
          <w:szCs w:val="28"/>
        </w:rPr>
        <w:t>округа;</w:t>
      </w: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- организация работы с невыясненными поступлениями консолидированного бюджета Краснохолмского </w:t>
      </w:r>
      <w:r w:rsidR="00C44166">
        <w:rPr>
          <w:rFonts w:ascii="Times New Roman" w:hAnsi="Times New Roman" w:cs="Times New Roman"/>
          <w:sz w:val="28"/>
          <w:szCs w:val="28"/>
        </w:rPr>
        <w:t>муниципального</w:t>
      </w:r>
      <w:r w:rsidR="00C44166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>округа;</w:t>
      </w: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- оказание методологической поддержки главным администраторам доходов  округа Краснохолмского </w:t>
      </w:r>
      <w:r w:rsidR="00C44166">
        <w:rPr>
          <w:rFonts w:ascii="Times New Roman" w:hAnsi="Times New Roman" w:cs="Times New Roman"/>
          <w:sz w:val="28"/>
          <w:szCs w:val="28"/>
        </w:rPr>
        <w:t>муниципального</w:t>
      </w:r>
      <w:r w:rsidR="00C44166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 xml:space="preserve">округа  и координация их деятельности в части администрирования </w:t>
      </w:r>
      <w:proofErr w:type="gramStart"/>
      <w:r w:rsidRPr="00E71274">
        <w:rPr>
          <w:rFonts w:ascii="Times New Roman" w:hAnsi="Times New Roman" w:cs="Times New Roman"/>
          <w:sz w:val="28"/>
          <w:szCs w:val="28"/>
        </w:rPr>
        <w:t>доходов бюджетов всех уровней бюджетной системы Российской Федерации</w:t>
      </w:r>
      <w:proofErr w:type="gramEnd"/>
      <w:r w:rsidRPr="00E71274">
        <w:rPr>
          <w:rFonts w:ascii="Times New Roman" w:hAnsi="Times New Roman" w:cs="Times New Roman"/>
          <w:sz w:val="28"/>
          <w:szCs w:val="28"/>
        </w:rPr>
        <w:t>;</w:t>
      </w: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- организация работы комиссии по укреплению налоговой и бюджетной дисциплины, легализации налогооблагаемой базы при администрации Краснохолмского </w:t>
      </w:r>
      <w:r w:rsidR="00C44166">
        <w:rPr>
          <w:rFonts w:ascii="Times New Roman" w:hAnsi="Times New Roman" w:cs="Times New Roman"/>
          <w:sz w:val="28"/>
          <w:szCs w:val="28"/>
        </w:rPr>
        <w:t>муниципального</w:t>
      </w:r>
      <w:r w:rsidR="00C44166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>округа;</w:t>
      </w: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- организация  информационного взаимодействия между Межрайонной ИФНС России № 2 по Тверской области и органами местного самоуправления</w:t>
      </w:r>
      <w:proofErr w:type="gramStart"/>
      <w:r w:rsidRPr="00E7127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-  организация выполнения Плана мероприятий по повышению поступлений налоговых и неналоговых доходов, а также по сокращению недоимки бюджетов бюджетной системы Российской Федерации;</w:t>
      </w: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- осуществление мониторинга начисленных и уплаченных платежей в консолидированный бюджет Краснохолмского </w:t>
      </w:r>
      <w:r w:rsidR="00C44166">
        <w:rPr>
          <w:rFonts w:ascii="Times New Roman" w:hAnsi="Times New Roman" w:cs="Times New Roman"/>
          <w:sz w:val="28"/>
          <w:szCs w:val="28"/>
        </w:rPr>
        <w:t>муниципального</w:t>
      </w:r>
      <w:r w:rsidR="00C44166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 xml:space="preserve">округа по крупным налогоплательщикам с целью определения степени их влияния на объем доходов бюджета. </w:t>
      </w:r>
    </w:p>
    <w:p w:rsidR="00762F92" w:rsidRPr="00E71274" w:rsidRDefault="00762F92" w:rsidP="00762F92">
      <w:pPr>
        <w:pStyle w:val="ConsPlusCel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2F92" w:rsidRPr="00E71274" w:rsidRDefault="00762F92" w:rsidP="00762F92">
      <w:pPr>
        <w:pStyle w:val="ConsPlusCel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74">
        <w:rPr>
          <w:rFonts w:ascii="Times New Roman" w:hAnsi="Times New Roman" w:cs="Times New Roman"/>
          <w:b/>
          <w:sz w:val="28"/>
          <w:szCs w:val="28"/>
        </w:rPr>
        <w:t>Мероприятие подпрограммы 2: Организация исполнения районного бюджета по расходам.</w:t>
      </w: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2F92" w:rsidRPr="00E71274" w:rsidRDefault="00762F92" w:rsidP="00762F9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Все расходы бюджета Краснохолмского </w:t>
      </w:r>
      <w:r w:rsidR="00C44166">
        <w:rPr>
          <w:rFonts w:ascii="Times New Roman" w:hAnsi="Times New Roman" w:cs="Times New Roman"/>
          <w:sz w:val="28"/>
          <w:szCs w:val="28"/>
        </w:rPr>
        <w:t>муниципального</w:t>
      </w:r>
      <w:r w:rsidR="00C44166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 xml:space="preserve">округа осуществляются через казначейскую систему. </w:t>
      </w:r>
      <w:proofErr w:type="gramStart"/>
      <w:r w:rsidRPr="00E71274">
        <w:rPr>
          <w:rFonts w:ascii="Times New Roman" w:hAnsi="Times New Roman" w:cs="Times New Roman"/>
          <w:sz w:val="28"/>
          <w:szCs w:val="28"/>
        </w:rPr>
        <w:t>В связи с этим в рамках рассматриваемой  подпрограммы важно обеспечение  соблюдения требований к организации бюджетного процесса в плане</w:t>
      </w:r>
      <w:proofErr w:type="gramEnd"/>
      <w:r w:rsidRPr="00E71274">
        <w:rPr>
          <w:rFonts w:ascii="Times New Roman" w:hAnsi="Times New Roman" w:cs="Times New Roman"/>
          <w:sz w:val="28"/>
          <w:szCs w:val="28"/>
        </w:rPr>
        <w:t xml:space="preserve"> своевременности выполнения финансовым отделом администрации Краснохолмского</w:t>
      </w:r>
      <w:r w:rsidR="00C44166" w:rsidRPr="00C44166">
        <w:rPr>
          <w:rFonts w:ascii="Times New Roman" w:hAnsi="Times New Roman" w:cs="Times New Roman"/>
          <w:sz w:val="28"/>
          <w:szCs w:val="28"/>
        </w:rPr>
        <w:t xml:space="preserve"> </w:t>
      </w:r>
      <w:r w:rsidR="00C44166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1274">
        <w:rPr>
          <w:rFonts w:ascii="Times New Roman" w:hAnsi="Times New Roman" w:cs="Times New Roman"/>
          <w:sz w:val="28"/>
          <w:szCs w:val="28"/>
        </w:rPr>
        <w:t xml:space="preserve"> округа процедур, надежности осуществления предварительного и текущего контроля, соблюдения требований к качеству и срокам подготовки бюджетной отчетности.</w:t>
      </w:r>
    </w:p>
    <w:p w:rsidR="00762F92" w:rsidRPr="00E71274" w:rsidRDefault="00762F92" w:rsidP="00762F92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Необходимо совершенствовать методологию формирования исполнения программного бюджета, в том числе процедур принятия новых расходных обязательств, производить оценку объема действующих </w:t>
      </w:r>
      <w:r w:rsidRPr="00E71274">
        <w:rPr>
          <w:sz w:val="28"/>
          <w:szCs w:val="28"/>
        </w:rPr>
        <w:lastRenderedPageBreak/>
        <w:t>расходных обязательств и повышать эффективность производимых бюджетных расходов.</w:t>
      </w:r>
    </w:p>
    <w:p w:rsidR="00762F92" w:rsidRPr="00E71274" w:rsidRDefault="00762F92" w:rsidP="00762F92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Показатель  мероприятия подпрограммы 2.1: </w:t>
      </w:r>
      <w:r w:rsidRPr="00E71274">
        <w:rPr>
          <w:i/>
          <w:sz w:val="28"/>
          <w:szCs w:val="28"/>
        </w:rPr>
        <w:t xml:space="preserve"> «Наличие муниципальных правовых актов </w:t>
      </w:r>
      <w:r w:rsidRPr="00C44166">
        <w:rPr>
          <w:i/>
          <w:sz w:val="28"/>
          <w:szCs w:val="28"/>
        </w:rPr>
        <w:t xml:space="preserve">Краснохолмского </w:t>
      </w:r>
      <w:r w:rsidR="00C44166" w:rsidRPr="00C44166">
        <w:rPr>
          <w:i/>
          <w:sz w:val="28"/>
          <w:szCs w:val="28"/>
        </w:rPr>
        <w:t xml:space="preserve">муниципального </w:t>
      </w:r>
      <w:r w:rsidRPr="00C44166">
        <w:rPr>
          <w:i/>
          <w:sz w:val="28"/>
          <w:szCs w:val="28"/>
        </w:rPr>
        <w:t>округа и нормативных актов финансового органа Краснохолмского</w:t>
      </w:r>
      <w:r w:rsidR="00C44166" w:rsidRPr="00C44166">
        <w:rPr>
          <w:sz w:val="28"/>
          <w:szCs w:val="28"/>
        </w:rPr>
        <w:t xml:space="preserve"> </w:t>
      </w:r>
      <w:r w:rsidR="00C44166" w:rsidRPr="00C44166">
        <w:rPr>
          <w:i/>
          <w:sz w:val="28"/>
          <w:szCs w:val="28"/>
        </w:rPr>
        <w:t>муниципального</w:t>
      </w:r>
      <w:r w:rsidRPr="00C44166">
        <w:rPr>
          <w:i/>
          <w:sz w:val="28"/>
          <w:szCs w:val="28"/>
        </w:rPr>
        <w:t xml:space="preserve"> округа, регламентирующих порядок формирования местного бюджета с использованием программного метода бюджетного планирования</w:t>
      </w:r>
      <w:r w:rsidRPr="00E71274">
        <w:rPr>
          <w:i/>
          <w:sz w:val="28"/>
          <w:szCs w:val="28"/>
        </w:rPr>
        <w:t>».</w:t>
      </w:r>
      <w:r w:rsidRPr="00E71274">
        <w:rPr>
          <w:sz w:val="28"/>
          <w:szCs w:val="28"/>
        </w:rPr>
        <w:t xml:space="preserve"> </w:t>
      </w:r>
    </w:p>
    <w:p w:rsidR="00762F92" w:rsidRPr="00E71274" w:rsidRDefault="00762F92" w:rsidP="00762F92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Показатель подразумевает совершенствование правовой и нормативной базы Краснохолмского </w:t>
      </w:r>
      <w:r w:rsidR="00C44166">
        <w:rPr>
          <w:sz w:val="28"/>
          <w:szCs w:val="28"/>
        </w:rPr>
        <w:t>муниципального</w:t>
      </w:r>
      <w:r w:rsidR="00C44166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 xml:space="preserve">округа по реализации программных принципов бюджетного планирования. Локальные нормативные акты финансового отдела администрации Краснохолмского </w:t>
      </w:r>
      <w:r w:rsidR="00C44166">
        <w:rPr>
          <w:sz w:val="28"/>
          <w:szCs w:val="28"/>
        </w:rPr>
        <w:t>муниципального</w:t>
      </w:r>
      <w:r w:rsidR="00C44166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>округа должны конкретизировать положения муниципальных правовых актов округа и определять методологию формирования местного бюджета на очередной финансовый год и плановый период с учетом прогнозных показателей социально-экономического развития.</w:t>
      </w:r>
    </w:p>
    <w:p w:rsidR="00762F92" w:rsidRPr="00E71274" w:rsidRDefault="00762F92" w:rsidP="00762F92">
      <w:pPr>
        <w:ind w:firstLine="709"/>
        <w:rPr>
          <w:i/>
          <w:sz w:val="28"/>
          <w:szCs w:val="28"/>
        </w:rPr>
      </w:pPr>
      <w:r w:rsidRPr="00E71274">
        <w:rPr>
          <w:sz w:val="28"/>
          <w:szCs w:val="28"/>
        </w:rPr>
        <w:t xml:space="preserve">Показатель  мероприятия подпрограммы 2.2: </w:t>
      </w:r>
      <w:r w:rsidRPr="00E71274">
        <w:rPr>
          <w:i/>
          <w:sz w:val="28"/>
          <w:szCs w:val="28"/>
        </w:rPr>
        <w:t xml:space="preserve"> «Доля отраслевых (функциональных) органов администрации Краснохолмского </w:t>
      </w:r>
      <w:r w:rsidR="00C44166" w:rsidRPr="00C44166">
        <w:rPr>
          <w:i/>
          <w:sz w:val="28"/>
          <w:szCs w:val="28"/>
        </w:rPr>
        <w:t xml:space="preserve">муниципального </w:t>
      </w:r>
      <w:r w:rsidRPr="00E71274">
        <w:rPr>
          <w:i/>
          <w:sz w:val="28"/>
          <w:szCs w:val="28"/>
        </w:rPr>
        <w:t xml:space="preserve">округа реализующих муниципальные программы от общего числа отраслевых (функциональных) органов администрации Краснохолмского </w:t>
      </w:r>
      <w:r w:rsidR="00C44166" w:rsidRPr="00C44166">
        <w:rPr>
          <w:i/>
          <w:sz w:val="28"/>
          <w:szCs w:val="28"/>
        </w:rPr>
        <w:t>муниципального</w:t>
      </w:r>
      <w:r w:rsidR="00C44166" w:rsidRPr="00E71274">
        <w:rPr>
          <w:i/>
          <w:sz w:val="28"/>
          <w:szCs w:val="28"/>
        </w:rPr>
        <w:t xml:space="preserve"> </w:t>
      </w:r>
      <w:r w:rsidRPr="00E71274">
        <w:rPr>
          <w:i/>
          <w:sz w:val="28"/>
          <w:szCs w:val="28"/>
        </w:rPr>
        <w:t xml:space="preserve">округа» </w:t>
      </w:r>
      <w:r w:rsidRPr="00E71274">
        <w:rPr>
          <w:sz w:val="28"/>
          <w:szCs w:val="28"/>
        </w:rPr>
        <w:t xml:space="preserve">с целевым значением 100 %. При формировании местного бюджета Краснохолмского </w:t>
      </w:r>
      <w:r w:rsidR="00C44166">
        <w:rPr>
          <w:sz w:val="28"/>
          <w:szCs w:val="28"/>
        </w:rPr>
        <w:t>муниципального</w:t>
      </w:r>
      <w:r w:rsidR="00C44166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>округа на 2021 - 2023 годы все отраслевые (функциональные) органы администрации должны предусматриваться в рамках муниципальных  программ.</w:t>
      </w:r>
    </w:p>
    <w:p w:rsidR="00762F92" w:rsidRPr="00E71274" w:rsidRDefault="00762F92" w:rsidP="00762F92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Показатель  мероприятия подпрограммы 2.3: </w:t>
      </w:r>
      <w:r w:rsidRPr="00E71274">
        <w:rPr>
          <w:i/>
          <w:sz w:val="28"/>
          <w:szCs w:val="28"/>
        </w:rPr>
        <w:t xml:space="preserve"> «Проведение мониторинга и оценки эффективности муниципальных программ для использования в процессе формирования бюджета Краснохолмского </w:t>
      </w:r>
      <w:r w:rsidR="00C44166" w:rsidRPr="00C44166">
        <w:rPr>
          <w:i/>
          <w:sz w:val="28"/>
          <w:szCs w:val="28"/>
        </w:rPr>
        <w:t>муниципального</w:t>
      </w:r>
      <w:r w:rsidR="00C44166" w:rsidRPr="00E71274">
        <w:rPr>
          <w:i/>
          <w:sz w:val="28"/>
          <w:szCs w:val="28"/>
        </w:rPr>
        <w:t xml:space="preserve"> </w:t>
      </w:r>
      <w:r w:rsidRPr="00E71274">
        <w:rPr>
          <w:i/>
          <w:sz w:val="28"/>
          <w:szCs w:val="28"/>
        </w:rPr>
        <w:t xml:space="preserve">округа и определения предполагаемых объемов их финансирования». </w:t>
      </w:r>
      <w:r w:rsidRPr="00E71274">
        <w:rPr>
          <w:sz w:val="28"/>
          <w:szCs w:val="28"/>
        </w:rPr>
        <w:t xml:space="preserve">Проведение мониторинга и оценки эффективности муниципальных программ является неотъемлемой частью системы результативного бюджетирования. В соответствии с установленным администрацией Краснохолмского </w:t>
      </w:r>
      <w:r w:rsidR="00C44166">
        <w:rPr>
          <w:sz w:val="28"/>
          <w:szCs w:val="28"/>
        </w:rPr>
        <w:t>муниципального</w:t>
      </w:r>
      <w:r w:rsidR="00C44166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>округа Порядком, в каждой муниципальной программе предусматривается проведение ежегодного мониторинга и оценки эффективности реализации программ.</w:t>
      </w:r>
    </w:p>
    <w:p w:rsidR="00762F92" w:rsidRPr="00E71274" w:rsidRDefault="00762F92" w:rsidP="00762F92">
      <w:pPr>
        <w:ind w:firstLine="709"/>
        <w:rPr>
          <w:i/>
          <w:sz w:val="28"/>
          <w:szCs w:val="28"/>
        </w:rPr>
      </w:pPr>
      <w:r w:rsidRPr="00E71274">
        <w:rPr>
          <w:sz w:val="28"/>
          <w:szCs w:val="28"/>
        </w:rPr>
        <w:t>Показатель  мероприятия подпрограммы 2.4:</w:t>
      </w:r>
      <w:r w:rsidRPr="00E71274">
        <w:rPr>
          <w:i/>
          <w:sz w:val="28"/>
          <w:szCs w:val="28"/>
        </w:rPr>
        <w:t xml:space="preserve">  «Размещение на официальном сайте администрации Краснохолмского</w:t>
      </w:r>
      <w:r w:rsidR="00C44166" w:rsidRPr="00C44166">
        <w:rPr>
          <w:sz w:val="28"/>
          <w:szCs w:val="28"/>
        </w:rPr>
        <w:t xml:space="preserve"> </w:t>
      </w:r>
      <w:r w:rsidR="00C44166" w:rsidRPr="00C44166">
        <w:rPr>
          <w:i/>
          <w:sz w:val="28"/>
          <w:szCs w:val="28"/>
        </w:rPr>
        <w:t>муниципального</w:t>
      </w:r>
      <w:r w:rsidRPr="00C44166">
        <w:rPr>
          <w:i/>
          <w:sz w:val="28"/>
          <w:szCs w:val="28"/>
        </w:rPr>
        <w:t xml:space="preserve"> </w:t>
      </w:r>
      <w:r w:rsidRPr="00E71274">
        <w:rPr>
          <w:i/>
          <w:sz w:val="28"/>
          <w:szCs w:val="28"/>
        </w:rPr>
        <w:t xml:space="preserve">округа утвержденных муниципальных программ, и результатов оценки их эффективности». </w:t>
      </w:r>
    </w:p>
    <w:p w:rsidR="00762F92" w:rsidRPr="00E71274" w:rsidRDefault="00762F92" w:rsidP="00762F92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Данным показателем характеризуется степень открытости работы, проводимой органами местного самоуправления района. В течение срока действия Программы планируется оперативное размещение на официальном сайте администрации Краснохолмского</w:t>
      </w:r>
      <w:r w:rsidR="00C44166" w:rsidRPr="00C44166">
        <w:rPr>
          <w:sz w:val="28"/>
          <w:szCs w:val="28"/>
        </w:rPr>
        <w:t xml:space="preserve"> </w:t>
      </w:r>
      <w:r w:rsidR="00C44166">
        <w:rPr>
          <w:sz w:val="28"/>
          <w:szCs w:val="28"/>
        </w:rPr>
        <w:t>муниципального</w:t>
      </w:r>
      <w:r w:rsidRPr="00E71274">
        <w:rPr>
          <w:sz w:val="28"/>
          <w:szCs w:val="28"/>
        </w:rPr>
        <w:t xml:space="preserve"> округа утвержденных муниципальных программ, а также результатов проведенного мониторинга и оценки реализации муниципальных программ, планируется с целевым значением 100%.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E71274">
        <w:rPr>
          <w:b/>
          <w:color w:val="000000"/>
          <w:sz w:val="28"/>
          <w:szCs w:val="28"/>
        </w:rPr>
        <w:lastRenderedPageBreak/>
        <w:t>Задача подпрограммы 2: Обеспечение эффективного  управления муниципальным долгом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b/>
          <w:i/>
          <w:color w:val="000000"/>
          <w:sz w:val="28"/>
          <w:szCs w:val="28"/>
        </w:rPr>
      </w:pPr>
      <w:r w:rsidRPr="00E71274">
        <w:rPr>
          <w:b/>
          <w:color w:val="000000"/>
          <w:sz w:val="28"/>
          <w:szCs w:val="28"/>
        </w:rPr>
        <w:t xml:space="preserve">Показатель  задачи подпрограммы 1: </w:t>
      </w:r>
      <w:r w:rsidRPr="00E71274">
        <w:rPr>
          <w:b/>
          <w:i/>
          <w:color w:val="000000"/>
          <w:sz w:val="28"/>
          <w:szCs w:val="28"/>
        </w:rPr>
        <w:t xml:space="preserve">«Отношение объема муниципального долга Краснохолмского </w:t>
      </w:r>
      <w:r w:rsidR="00A67417">
        <w:rPr>
          <w:b/>
          <w:i/>
          <w:color w:val="000000"/>
          <w:sz w:val="28"/>
          <w:szCs w:val="28"/>
        </w:rPr>
        <w:t xml:space="preserve"> </w:t>
      </w:r>
      <w:r w:rsidR="00C44166" w:rsidRPr="00C44166">
        <w:rPr>
          <w:b/>
          <w:i/>
          <w:sz w:val="28"/>
          <w:szCs w:val="28"/>
        </w:rPr>
        <w:t>муниципального</w:t>
      </w:r>
      <w:r w:rsidR="00C44166" w:rsidRPr="00E71274">
        <w:rPr>
          <w:b/>
          <w:i/>
          <w:color w:val="000000"/>
          <w:sz w:val="28"/>
          <w:szCs w:val="28"/>
        </w:rPr>
        <w:t xml:space="preserve"> </w:t>
      </w:r>
      <w:r w:rsidRPr="00E71274">
        <w:rPr>
          <w:b/>
          <w:i/>
          <w:color w:val="000000"/>
          <w:sz w:val="28"/>
          <w:szCs w:val="28"/>
        </w:rPr>
        <w:t>округа к общему годовому объему доходов местного бюджета без учета безвозмездных поступлений</w:t>
      </w:r>
      <w:r w:rsidRPr="00E71274">
        <w:rPr>
          <w:b/>
          <w:color w:val="000000"/>
          <w:sz w:val="28"/>
          <w:szCs w:val="28"/>
        </w:rPr>
        <w:t xml:space="preserve"> и </w:t>
      </w:r>
      <w:r w:rsidRPr="00E71274">
        <w:rPr>
          <w:b/>
          <w:i/>
          <w:color w:val="000000"/>
          <w:sz w:val="28"/>
          <w:szCs w:val="28"/>
        </w:rPr>
        <w:t>налоговых доходов по дополнительным нормативам отчислений</w:t>
      </w:r>
      <w:r w:rsidR="00EB3499">
        <w:rPr>
          <w:b/>
          <w:i/>
          <w:color w:val="000000"/>
          <w:sz w:val="28"/>
          <w:szCs w:val="28"/>
        </w:rPr>
        <w:t xml:space="preserve"> от налога на доходы физических лиц</w:t>
      </w:r>
      <w:r w:rsidRPr="00E71274">
        <w:rPr>
          <w:b/>
          <w:i/>
          <w:color w:val="000000"/>
          <w:sz w:val="28"/>
          <w:szCs w:val="28"/>
        </w:rPr>
        <w:t xml:space="preserve"> ».</w:t>
      </w:r>
    </w:p>
    <w:p w:rsidR="00762F92" w:rsidRPr="00E71274" w:rsidRDefault="00762F92" w:rsidP="00762F92">
      <w:pPr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E71274">
        <w:rPr>
          <w:i/>
          <w:color w:val="000000"/>
          <w:sz w:val="28"/>
          <w:szCs w:val="28"/>
        </w:rPr>
        <w:t xml:space="preserve"> 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 </w:t>
      </w:r>
      <w:r w:rsidR="00EB3499">
        <w:rPr>
          <w:color w:val="000000"/>
          <w:sz w:val="28"/>
          <w:szCs w:val="28"/>
        </w:rPr>
        <w:t>О</w:t>
      </w:r>
      <w:r w:rsidRPr="00E71274">
        <w:rPr>
          <w:color w:val="000000"/>
          <w:sz w:val="28"/>
          <w:szCs w:val="28"/>
        </w:rPr>
        <w:t>бъем муниципального долга не должен превышать 50 процентов утвержденного</w:t>
      </w:r>
      <w:r w:rsidR="00EB3499">
        <w:rPr>
          <w:color w:val="000000"/>
          <w:sz w:val="28"/>
          <w:szCs w:val="28"/>
        </w:rPr>
        <w:t xml:space="preserve"> Решением о местном бюджете на очередной финансовый год и плановый период</w:t>
      </w:r>
      <w:r w:rsidRPr="00E71274">
        <w:rPr>
          <w:color w:val="000000"/>
          <w:sz w:val="28"/>
          <w:szCs w:val="28"/>
        </w:rPr>
        <w:t xml:space="preserve"> общего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="00EB3499">
        <w:rPr>
          <w:color w:val="000000"/>
          <w:sz w:val="28"/>
          <w:szCs w:val="28"/>
        </w:rPr>
        <w:t xml:space="preserve"> от налога на доходы физических лиц</w:t>
      </w:r>
      <w:r w:rsidRPr="00E71274">
        <w:rPr>
          <w:color w:val="000000"/>
          <w:sz w:val="28"/>
          <w:szCs w:val="28"/>
        </w:rPr>
        <w:t>.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b/>
          <w:i/>
          <w:color w:val="000000"/>
          <w:sz w:val="28"/>
          <w:szCs w:val="28"/>
        </w:rPr>
      </w:pPr>
      <w:r w:rsidRPr="00E71274">
        <w:rPr>
          <w:b/>
          <w:color w:val="000000"/>
          <w:sz w:val="28"/>
          <w:szCs w:val="28"/>
        </w:rPr>
        <w:t xml:space="preserve">Показатель  задачи подпрограммы 2: </w:t>
      </w:r>
      <w:r w:rsidRPr="00E71274">
        <w:rPr>
          <w:b/>
          <w:i/>
          <w:color w:val="000000"/>
          <w:sz w:val="28"/>
          <w:szCs w:val="28"/>
        </w:rPr>
        <w:t>«Отношение заимствований Краснохолмского</w:t>
      </w:r>
      <w:r w:rsidR="00C44166" w:rsidRPr="00C44166">
        <w:rPr>
          <w:sz w:val="28"/>
          <w:szCs w:val="28"/>
        </w:rPr>
        <w:t xml:space="preserve"> </w:t>
      </w:r>
      <w:r w:rsidR="00C44166" w:rsidRPr="00C44166">
        <w:rPr>
          <w:b/>
          <w:i/>
          <w:sz w:val="28"/>
          <w:szCs w:val="28"/>
        </w:rPr>
        <w:t>муниципального</w:t>
      </w:r>
      <w:r w:rsidRPr="00E71274">
        <w:rPr>
          <w:b/>
          <w:i/>
          <w:color w:val="000000"/>
          <w:sz w:val="28"/>
          <w:szCs w:val="28"/>
        </w:rPr>
        <w:t xml:space="preserve"> округа к сумме, направляемой на финансирование дефицита и (или) погашение долговых обязательств бюджета Краснохолмского </w:t>
      </w:r>
      <w:r w:rsidR="00C44166" w:rsidRPr="00C44166">
        <w:rPr>
          <w:b/>
          <w:i/>
          <w:sz w:val="28"/>
          <w:szCs w:val="28"/>
        </w:rPr>
        <w:t>муниципального</w:t>
      </w:r>
      <w:r w:rsidR="00C44166" w:rsidRPr="00E71274">
        <w:rPr>
          <w:b/>
          <w:i/>
          <w:color w:val="000000"/>
          <w:sz w:val="28"/>
          <w:szCs w:val="28"/>
        </w:rPr>
        <w:t xml:space="preserve"> </w:t>
      </w:r>
      <w:r w:rsidRPr="00E71274">
        <w:rPr>
          <w:b/>
          <w:i/>
          <w:color w:val="000000"/>
          <w:sz w:val="28"/>
          <w:szCs w:val="28"/>
        </w:rPr>
        <w:t>округа».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Предельный объем муниципальных заимствований в текущем финансовом году не должен превышать сумму, направляемую в текущем финансовом году на финансирование дефицита бюджета Краснохолмского </w:t>
      </w:r>
      <w:r w:rsidR="00A97AF5">
        <w:rPr>
          <w:sz w:val="28"/>
          <w:szCs w:val="28"/>
        </w:rPr>
        <w:t>муниципального</w:t>
      </w:r>
      <w:r w:rsidR="00A97AF5" w:rsidRPr="00E71274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округа и (или) погашение долговых обязательств бюджета Краснохолмского</w:t>
      </w:r>
      <w:r w:rsidR="00A97AF5" w:rsidRPr="00A97AF5">
        <w:rPr>
          <w:sz w:val="28"/>
          <w:szCs w:val="28"/>
        </w:rPr>
        <w:t xml:space="preserve"> </w:t>
      </w:r>
      <w:r w:rsidR="00A97AF5">
        <w:rPr>
          <w:sz w:val="28"/>
          <w:szCs w:val="28"/>
        </w:rPr>
        <w:t>муниципального</w:t>
      </w:r>
      <w:r w:rsidRPr="00E71274">
        <w:rPr>
          <w:color w:val="000000"/>
          <w:sz w:val="28"/>
          <w:szCs w:val="28"/>
        </w:rPr>
        <w:t xml:space="preserve"> округа</w:t>
      </w:r>
      <w:r w:rsidR="00EB3499">
        <w:rPr>
          <w:color w:val="000000"/>
          <w:sz w:val="28"/>
          <w:szCs w:val="28"/>
        </w:rPr>
        <w:t>, утвержденных на текущий год Решением о местном бюджете</w:t>
      </w:r>
      <w:r w:rsidRPr="00E71274">
        <w:rPr>
          <w:color w:val="000000"/>
          <w:sz w:val="28"/>
          <w:szCs w:val="28"/>
        </w:rPr>
        <w:t>.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b/>
          <w:i/>
          <w:color w:val="000000"/>
          <w:sz w:val="28"/>
          <w:szCs w:val="28"/>
        </w:rPr>
      </w:pPr>
      <w:r w:rsidRPr="00E71274">
        <w:rPr>
          <w:b/>
          <w:color w:val="000000"/>
          <w:sz w:val="28"/>
          <w:szCs w:val="28"/>
        </w:rPr>
        <w:t xml:space="preserve">Показатель  задачи подпрограммы 3: </w:t>
      </w:r>
      <w:r w:rsidRPr="00E71274">
        <w:rPr>
          <w:b/>
          <w:i/>
          <w:color w:val="000000"/>
          <w:sz w:val="28"/>
          <w:szCs w:val="28"/>
        </w:rPr>
        <w:t xml:space="preserve">«Отношение объема расходов на обслуживание муниципального долга к объему расходов бюджета Краснохолмского </w:t>
      </w:r>
      <w:r w:rsidR="00A97AF5" w:rsidRPr="00A97AF5">
        <w:rPr>
          <w:b/>
          <w:i/>
          <w:sz w:val="28"/>
          <w:szCs w:val="28"/>
        </w:rPr>
        <w:t>муниципального</w:t>
      </w:r>
      <w:r w:rsidR="00A97AF5" w:rsidRPr="00A97AF5">
        <w:rPr>
          <w:b/>
          <w:i/>
          <w:color w:val="000000"/>
          <w:sz w:val="28"/>
          <w:szCs w:val="28"/>
        </w:rPr>
        <w:t xml:space="preserve"> </w:t>
      </w:r>
      <w:r w:rsidRPr="00E71274">
        <w:rPr>
          <w:b/>
          <w:i/>
          <w:color w:val="000000"/>
          <w:sz w:val="28"/>
          <w:szCs w:val="28"/>
        </w:rPr>
        <w:t>округа, за исключением объема расходов, которые осуществляются за счет субвенций, предоставляемых из бюджетов бюджетной системы Российской Федерации».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2153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Предельный объем расходов на обслуживание муниципального долга в очередном финансовом году и плановом периоде, утвержденный решением о бюджете Краснохолмского</w:t>
      </w:r>
      <w:r w:rsidR="00A97AF5" w:rsidRPr="00A97AF5">
        <w:rPr>
          <w:sz w:val="28"/>
          <w:szCs w:val="28"/>
        </w:rPr>
        <w:t xml:space="preserve"> </w:t>
      </w:r>
      <w:r w:rsidR="00A97AF5">
        <w:rPr>
          <w:sz w:val="28"/>
          <w:szCs w:val="28"/>
        </w:rPr>
        <w:t>муниципального</w:t>
      </w:r>
      <w:r w:rsidRPr="00E71274">
        <w:rPr>
          <w:color w:val="000000"/>
          <w:sz w:val="28"/>
          <w:szCs w:val="28"/>
        </w:rPr>
        <w:t xml:space="preserve"> округа, по данным отчета</w:t>
      </w:r>
    </w:p>
    <w:p w:rsidR="00762F92" w:rsidRPr="00E71274" w:rsidRDefault="00762F92" w:rsidP="00721534">
      <w:pPr>
        <w:autoSpaceDE w:val="0"/>
        <w:autoSpaceDN w:val="0"/>
        <w:adjustRightInd w:val="0"/>
        <w:ind w:firstLine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 об исполнении соответствующего бюджета за отчетный финансовый год не должен превышать 15 процентов объема расходов бюджета Краснохолмского </w:t>
      </w:r>
      <w:r w:rsidR="00721534">
        <w:rPr>
          <w:color w:val="000000"/>
          <w:sz w:val="28"/>
          <w:szCs w:val="28"/>
        </w:rPr>
        <w:t xml:space="preserve">муниципального </w:t>
      </w:r>
      <w:r w:rsidRPr="00E71274">
        <w:rPr>
          <w:color w:val="000000"/>
          <w:sz w:val="28"/>
          <w:szCs w:val="28"/>
        </w:rPr>
        <w:t>округа,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E71274">
        <w:rPr>
          <w:b/>
          <w:color w:val="000000"/>
          <w:sz w:val="28"/>
          <w:szCs w:val="28"/>
        </w:rPr>
        <w:lastRenderedPageBreak/>
        <w:t>Мероприятие подпрограммы 1</w:t>
      </w:r>
      <w:r w:rsidRPr="00E71274">
        <w:rPr>
          <w:color w:val="000000"/>
          <w:sz w:val="28"/>
          <w:szCs w:val="28"/>
        </w:rPr>
        <w:t xml:space="preserve">: </w:t>
      </w:r>
      <w:r w:rsidRPr="00E71274">
        <w:rPr>
          <w:b/>
          <w:color w:val="000000"/>
          <w:sz w:val="28"/>
          <w:szCs w:val="28"/>
        </w:rPr>
        <w:t>Соблюдение ограничения на объем долга, установленного Бюджетным кодексом РФ.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 xml:space="preserve">В рамках управления муниципальным долгом Краснохолмского </w:t>
      </w:r>
      <w:r w:rsidR="00A97AF5">
        <w:rPr>
          <w:sz w:val="28"/>
          <w:szCs w:val="28"/>
        </w:rPr>
        <w:t>муниципального</w:t>
      </w:r>
      <w:r w:rsidR="00A97AF5" w:rsidRPr="00E71274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 xml:space="preserve">округа основные мероприятия должны быть направлены на своевременное и полное осуществление выплат, связанных с погашением и обслуживанием муниципального долга Краснохолмского </w:t>
      </w:r>
      <w:r w:rsidR="00A97AF5">
        <w:rPr>
          <w:sz w:val="28"/>
          <w:szCs w:val="28"/>
        </w:rPr>
        <w:t>муниципального</w:t>
      </w:r>
      <w:r w:rsidR="00A97AF5" w:rsidRPr="00E71274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округа.</w:t>
      </w:r>
    </w:p>
    <w:p w:rsidR="00762F92" w:rsidRPr="00E71274" w:rsidRDefault="00762F92" w:rsidP="00762F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b/>
          <w:color w:val="000000"/>
          <w:sz w:val="28"/>
          <w:szCs w:val="28"/>
        </w:rPr>
        <w:t>Показатель мероприятия 1.1:</w:t>
      </w:r>
      <w:r w:rsidRPr="00E71274">
        <w:rPr>
          <w:color w:val="000000"/>
          <w:sz w:val="28"/>
          <w:szCs w:val="28"/>
        </w:rPr>
        <w:t xml:space="preserve"> Объем задолженности по долговым обязательствам Краснохолмского</w:t>
      </w:r>
      <w:r w:rsidR="00A97AF5" w:rsidRPr="00A97AF5">
        <w:rPr>
          <w:sz w:val="28"/>
          <w:szCs w:val="28"/>
        </w:rPr>
        <w:t xml:space="preserve"> </w:t>
      </w:r>
      <w:r w:rsidR="00A97AF5">
        <w:rPr>
          <w:sz w:val="28"/>
          <w:szCs w:val="28"/>
        </w:rPr>
        <w:t>муниципального</w:t>
      </w:r>
      <w:r w:rsidRPr="00E71274">
        <w:rPr>
          <w:color w:val="000000"/>
          <w:sz w:val="28"/>
          <w:szCs w:val="28"/>
        </w:rPr>
        <w:t xml:space="preserve"> округа, не выплаченной в отчетном году в установленные сроки (тыс. руб.).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Плановые значения данного показателя на 2021-2023 годы следующие:</w:t>
      </w:r>
    </w:p>
    <w:tbl>
      <w:tblPr>
        <w:tblW w:w="9465" w:type="dxa"/>
        <w:tblInd w:w="147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3690"/>
        <w:gridCol w:w="2910"/>
      </w:tblGrid>
      <w:tr w:rsidR="00762F92" w:rsidRPr="00E71274" w:rsidTr="00762F92">
        <w:trPr>
          <w:trHeight w:val="10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2021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            2022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      2023</w:t>
            </w:r>
          </w:p>
        </w:tc>
      </w:tr>
      <w:tr w:rsidR="00762F92" w:rsidRPr="00E71274" w:rsidTr="00762F92">
        <w:trPr>
          <w:trHeight w:val="33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    нет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               нет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        нет</w:t>
            </w:r>
          </w:p>
        </w:tc>
      </w:tr>
    </w:tbl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b/>
          <w:color w:val="000000"/>
          <w:sz w:val="28"/>
          <w:szCs w:val="28"/>
        </w:rPr>
        <w:t>Показатель  мероприятия 1.2.</w:t>
      </w:r>
      <w:r w:rsidRPr="00E71274">
        <w:rPr>
          <w:color w:val="000000"/>
          <w:sz w:val="28"/>
          <w:szCs w:val="28"/>
        </w:rPr>
        <w:t xml:space="preserve">: Отношение объема муниципального долга  Краснохолмского </w:t>
      </w:r>
      <w:r w:rsidR="00A97AF5">
        <w:rPr>
          <w:sz w:val="28"/>
          <w:szCs w:val="28"/>
        </w:rPr>
        <w:t>муниципального</w:t>
      </w:r>
      <w:r w:rsidR="00A97AF5" w:rsidRPr="00E71274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>округа к утвержденному общему годовому объему доходов местного бюджета без учета утвержденного объема безвозмездных поступлений и налоговых доходов по дополнительным нормативам отчислений</w:t>
      </w:r>
      <w:proofErr w:type="gramStart"/>
      <w:r w:rsidRPr="00E71274">
        <w:rPr>
          <w:color w:val="000000"/>
          <w:sz w:val="28"/>
          <w:szCs w:val="28"/>
        </w:rPr>
        <w:t xml:space="preserve">  (%)</w:t>
      </w:r>
      <w:r w:rsidR="00EB3499">
        <w:rPr>
          <w:color w:val="000000"/>
          <w:sz w:val="28"/>
          <w:szCs w:val="28"/>
        </w:rPr>
        <w:t xml:space="preserve"> </w:t>
      </w:r>
      <w:r w:rsidRPr="00E71274">
        <w:rPr>
          <w:color w:val="000000"/>
          <w:sz w:val="28"/>
          <w:szCs w:val="28"/>
        </w:rPr>
        <w:t xml:space="preserve">. </w:t>
      </w:r>
      <w:proofErr w:type="gramEnd"/>
      <w:r w:rsidRPr="00E71274">
        <w:rPr>
          <w:color w:val="000000"/>
          <w:sz w:val="28"/>
          <w:szCs w:val="28"/>
        </w:rPr>
        <w:t>Относительный показатель.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71274">
        <w:rPr>
          <w:color w:val="000000"/>
          <w:sz w:val="28"/>
          <w:szCs w:val="28"/>
        </w:rPr>
        <w:t>Плановые значения данного показателя на 2021-2023 годы следующие:</w:t>
      </w:r>
    </w:p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465" w:type="dxa"/>
        <w:tblInd w:w="147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3690"/>
        <w:gridCol w:w="2910"/>
      </w:tblGrid>
      <w:tr w:rsidR="00762F92" w:rsidRPr="00E71274" w:rsidTr="00762F92">
        <w:trPr>
          <w:trHeight w:val="10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2021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            2022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      2023</w:t>
            </w:r>
          </w:p>
        </w:tc>
      </w:tr>
      <w:tr w:rsidR="00762F92" w:rsidRPr="00E71274" w:rsidTr="00762F92">
        <w:trPr>
          <w:trHeight w:val="321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≥</w:t>
            </w:r>
            <w:r w:rsidRPr="00E71274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E71274">
              <w:rPr>
                <w:color w:val="000000"/>
                <w:sz w:val="28"/>
                <w:szCs w:val="28"/>
              </w:rPr>
              <w:t>50,0</w:t>
            </w:r>
          </w:p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E71274">
              <w:rPr>
                <w:color w:val="000000"/>
                <w:sz w:val="28"/>
                <w:szCs w:val="28"/>
                <w:lang w:val="en-US"/>
              </w:rPr>
              <w:t xml:space="preserve">           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            ≥50,0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92" w:rsidRPr="00E71274" w:rsidRDefault="00762F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1274">
              <w:rPr>
                <w:color w:val="000000"/>
                <w:sz w:val="28"/>
                <w:szCs w:val="28"/>
              </w:rPr>
              <w:t xml:space="preserve">                 ≥ 50,0</w:t>
            </w:r>
          </w:p>
        </w:tc>
      </w:tr>
    </w:tbl>
    <w:p w:rsidR="00762F92" w:rsidRPr="00E71274" w:rsidRDefault="00762F92" w:rsidP="00762F9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27770" w:rsidRPr="00E71274" w:rsidRDefault="00927770" w:rsidP="00927770">
      <w:pPr>
        <w:autoSpaceDE w:val="0"/>
        <w:autoSpaceDN w:val="0"/>
        <w:adjustRightInd w:val="0"/>
        <w:ind w:firstLine="0"/>
        <w:jc w:val="left"/>
        <w:rPr>
          <w:rFonts w:eastAsia="Times New Roman"/>
          <w:sz w:val="28"/>
          <w:szCs w:val="28"/>
        </w:rPr>
      </w:pPr>
    </w:p>
    <w:p w:rsidR="00927770" w:rsidRPr="00E71274" w:rsidRDefault="00927770" w:rsidP="0092777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71274">
        <w:rPr>
          <w:b/>
          <w:i/>
          <w:sz w:val="28"/>
          <w:szCs w:val="28"/>
        </w:rPr>
        <w:t>Мероприятие</w:t>
      </w:r>
      <w:r w:rsidR="00E72591" w:rsidRPr="00E71274">
        <w:rPr>
          <w:b/>
          <w:i/>
          <w:sz w:val="28"/>
          <w:szCs w:val="28"/>
        </w:rPr>
        <w:t xml:space="preserve"> подпрограммы</w:t>
      </w:r>
      <w:r w:rsidRPr="00E71274">
        <w:rPr>
          <w:b/>
          <w:i/>
          <w:sz w:val="28"/>
          <w:szCs w:val="28"/>
        </w:rPr>
        <w:t xml:space="preserve"> 2</w:t>
      </w:r>
      <w:r w:rsidRPr="00E71274">
        <w:rPr>
          <w:sz w:val="28"/>
          <w:szCs w:val="28"/>
        </w:rPr>
        <w:t xml:space="preserve">: </w:t>
      </w:r>
      <w:r w:rsidRPr="00E71274">
        <w:rPr>
          <w:b/>
          <w:sz w:val="28"/>
          <w:szCs w:val="28"/>
        </w:rPr>
        <w:t>Обслуживание муниципального долга Краснохолмского</w:t>
      </w:r>
      <w:r w:rsidR="00A97AF5" w:rsidRPr="00A97AF5">
        <w:rPr>
          <w:sz w:val="28"/>
          <w:szCs w:val="28"/>
        </w:rPr>
        <w:t xml:space="preserve"> </w:t>
      </w:r>
      <w:r w:rsidR="00A97AF5" w:rsidRPr="00A97AF5">
        <w:rPr>
          <w:b/>
          <w:sz w:val="28"/>
          <w:szCs w:val="28"/>
        </w:rPr>
        <w:t>муниципального</w:t>
      </w:r>
      <w:r w:rsidRPr="00A97AF5">
        <w:rPr>
          <w:b/>
          <w:sz w:val="28"/>
          <w:szCs w:val="28"/>
        </w:rPr>
        <w:t xml:space="preserve"> </w:t>
      </w:r>
      <w:r w:rsidR="00A97AF5">
        <w:rPr>
          <w:b/>
          <w:sz w:val="28"/>
          <w:szCs w:val="28"/>
        </w:rPr>
        <w:t>округ</w:t>
      </w:r>
      <w:r w:rsidRPr="00E71274">
        <w:rPr>
          <w:b/>
          <w:sz w:val="28"/>
          <w:szCs w:val="28"/>
        </w:rPr>
        <w:t>а.</w:t>
      </w:r>
    </w:p>
    <w:p w:rsidR="00927770" w:rsidRPr="00E71274" w:rsidRDefault="00927770" w:rsidP="0092777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Показатель  мероприятия 2.2: </w:t>
      </w:r>
      <w:r w:rsidRPr="00E71274">
        <w:rPr>
          <w:i/>
          <w:sz w:val="28"/>
          <w:szCs w:val="28"/>
        </w:rPr>
        <w:t xml:space="preserve">«Объем бюджетных средств, направленных на обслуживание муниципального долга Краснохолмского </w:t>
      </w:r>
      <w:r w:rsidR="00A97AF5" w:rsidRPr="00A97AF5">
        <w:rPr>
          <w:i/>
          <w:sz w:val="28"/>
          <w:szCs w:val="28"/>
        </w:rPr>
        <w:t>муниципального округа</w:t>
      </w:r>
      <w:r w:rsidRPr="00E71274">
        <w:rPr>
          <w:i/>
          <w:sz w:val="28"/>
          <w:szCs w:val="28"/>
        </w:rPr>
        <w:t>»</w:t>
      </w:r>
      <w:r w:rsidRPr="00E71274">
        <w:rPr>
          <w:sz w:val="28"/>
          <w:szCs w:val="28"/>
        </w:rPr>
        <w:t xml:space="preserve">. </w:t>
      </w:r>
    </w:p>
    <w:p w:rsidR="00927770" w:rsidRPr="00E71274" w:rsidRDefault="00927770" w:rsidP="0092777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На обслуживание муниципального долга планируется направить в 20</w:t>
      </w:r>
      <w:r w:rsidR="00EB3499">
        <w:rPr>
          <w:sz w:val="28"/>
          <w:szCs w:val="28"/>
        </w:rPr>
        <w:t>21</w:t>
      </w:r>
      <w:r w:rsidRPr="00E71274">
        <w:rPr>
          <w:sz w:val="28"/>
          <w:szCs w:val="28"/>
        </w:rPr>
        <w:t xml:space="preserve"> году </w:t>
      </w:r>
      <w:r w:rsidR="00A1754E" w:rsidRPr="00E71274">
        <w:rPr>
          <w:sz w:val="28"/>
          <w:szCs w:val="28"/>
        </w:rPr>
        <w:t>0</w:t>
      </w:r>
      <w:r w:rsidR="00EB3499">
        <w:rPr>
          <w:sz w:val="28"/>
          <w:szCs w:val="28"/>
        </w:rPr>
        <w:t>,00</w:t>
      </w:r>
      <w:r w:rsidRPr="00E71274">
        <w:rPr>
          <w:sz w:val="28"/>
          <w:szCs w:val="28"/>
        </w:rPr>
        <w:t xml:space="preserve"> тыс. руб., в 20</w:t>
      </w:r>
      <w:r w:rsidR="00EB3499">
        <w:rPr>
          <w:sz w:val="28"/>
          <w:szCs w:val="28"/>
        </w:rPr>
        <w:t>22</w:t>
      </w:r>
      <w:r w:rsidRPr="00E71274">
        <w:rPr>
          <w:sz w:val="28"/>
          <w:szCs w:val="28"/>
        </w:rPr>
        <w:t xml:space="preserve"> году </w:t>
      </w:r>
      <w:r w:rsidR="00EB3499">
        <w:rPr>
          <w:sz w:val="28"/>
          <w:szCs w:val="28"/>
        </w:rPr>
        <w:t>0</w:t>
      </w:r>
      <w:r w:rsidR="002D6F53" w:rsidRPr="00E71274">
        <w:rPr>
          <w:sz w:val="28"/>
          <w:szCs w:val="28"/>
        </w:rPr>
        <w:t>,</w:t>
      </w:r>
      <w:r w:rsidR="00A1754E" w:rsidRPr="00E71274">
        <w:rPr>
          <w:sz w:val="28"/>
          <w:szCs w:val="28"/>
        </w:rPr>
        <w:t>0</w:t>
      </w:r>
      <w:r w:rsidR="00EB3499">
        <w:rPr>
          <w:sz w:val="28"/>
          <w:szCs w:val="28"/>
        </w:rPr>
        <w:t>0</w:t>
      </w:r>
      <w:r w:rsidRPr="00E71274">
        <w:rPr>
          <w:sz w:val="28"/>
          <w:szCs w:val="28"/>
        </w:rPr>
        <w:t xml:space="preserve"> тыс. руб., в 20</w:t>
      </w:r>
      <w:r w:rsidR="00EB3499">
        <w:rPr>
          <w:sz w:val="28"/>
          <w:szCs w:val="28"/>
        </w:rPr>
        <w:t>23</w:t>
      </w:r>
      <w:r w:rsidRPr="00E71274">
        <w:rPr>
          <w:sz w:val="28"/>
          <w:szCs w:val="28"/>
        </w:rPr>
        <w:t xml:space="preserve"> году – </w:t>
      </w:r>
      <w:r w:rsidR="00A1754E" w:rsidRPr="00E71274">
        <w:rPr>
          <w:sz w:val="28"/>
          <w:szCs w:val="28"/>
        </w:rPr>
        <w:t>0</w:t>
      </w:r>
      <w:r w:rsidR="002D6F53" w:rsidRPr="00E71274">
        <w:rPr>
          <w:sz w:val="28"/>
          <w:szCs w:val="28"/>
        </w:rPr>
        <w:t>,</w:t>
      </w:r>
      <w:r w:rsidR="00A1754E" w:rsidRPr="00E71274">
        <w:rPr>
          <w:sz w:val="28"/>
          <w:szCs w:val="28"/>
        </w:rPr>
        <w:t>0</w:t>
      </w:r>
      <w:r w:rsidR="00EB3499">
        <w:rPr>
          <w:sz w:val="28"/>
          <w:szCs w:val="28"/>
        </w:rPr>
        <w:t>0</w:t>
      </w:r>
      <w:r w:rsidRPr="00E71274">
        <w:rPr>
          <w:sz w:val="28"/>
          <w:szCs w:val="28"/>
        </w:rPr>
        <w:t xml:space="preserve"> тыс. руб. </w:t>
      </w:r>
    </w:p>
    <w:p w:rsidR="00E329A0" w:rsidRPr="00E71274" w:rsidRDefault="00E329A0" w:rsidP="0092777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27770" w:rsidRPr="00E71274" w:rsidRDefault="00E329A0" w:rsidP="00927770">
      <w:pPr>
        <w:autoSpaceDE w:val="0"/>
        <w:autoSpaceDN w:val="0"/>
        <w:adjustRightInd w:val="0"/>
        <w:ind w:firstLine="709"/>
        <w:rPr>
          <w:b/>
          <w:i/>
          <w:sz w:val="28"/>
          <w:szCs w:val="28"/>
        </w:rPr>
      </w:pPr>
      <w:r w:rsidRPr="00E71274">
        <w:rPr>
          <w:b/>
          <w:i/>
          <w:sz w:val="28"/>
          <w:szCs w:val="28"/>
        </w:rPr>
        <w:t xml:space="preserve">Задача </w:t>
      </w:r>
      <w:r w:rsidR="00721534">
        <w:rPr>
          <w:b/>
          <w:i/>
          <w:sz w:val="28"/>
          <w:szCs w:val="28"/>
        </w:rPr>
        <w:t>подпрограммы 3</w:t>
      </w:r>
      <w:r w:rsidR="0045527A" w:rsidRPr="00E71274">
        <w:rPr>
          <w:b/>
          <w:i/>
          <w:sz w:val="28"/>
          <w:szCs w:val="28"/>
        </w:rPr>
        <w:t>:</w:t>
      </w:r>
      <w:r w:rsidR="00A67417">
        <w:rPr>
          <w:b/>
          <w:i/>
          <w:sz w:val="28"/>
          <w:szCs w:val="28"/>
        </w:rPr>
        <w:t xml:space="preserve"> </w:t>
      </w:r>
      <w:r w:rsidRPr="00E71274">
        <w:rPr>
          <w:b/>
          <w:i/>
          <w:sz w:val="28"/>
          <w:szCs w:val="28"/>
        </w:rPr>
        <w:t xml:space="preserve">Развитие доходного потенциала Краснохолмского </w:t>
      </w:r>
      <w:r w:rsidR="00A97AF5" w:rsidRPr="00A97AF5">
        <w:rPr>
          <w:b/>
          <w:i/>
          <w:sz w:val="28"/>
          <w:szCs w:val="28"/>
        </w:rPr>
        <w:t>муниципального</w:t>
      </w:r>
      <w:r w:rsidR="00A97AF5" w:rsidRPr="00E71274">
        <w:rPr>
          <w:b/>
          <w:i/>
          <w:sz w:val="28"/>
          <w:szCs w:val="28"/>
        </w:rPr>
        <w:t xml:space="preserve"> </w:t>
      </w:r>
      <w:r w:rsidR="00A97AF5">
        <w:rPr>
          <w:b/>
          <w:i/>
          <w:sz w:val="28"/>
          <w:szCs w:val="28"/>
        </w:rPr>
        <w:t>округ</w:t>
      </w:r>
      <w:r w:rsidRPr="00E71274">
        <w:rPr>
          <w:b/>
          <w:i/>
          <w:sz w:val="28"/>
          <w:szCs w:val="28"/>
        </w:rPr>
        <w:t>а.</w:t>
      </w:r>
    </w:p>
    <w:p w:rsidR="00E329A0" w:rsidRPr="00E71274" w:rsidRDefault="00E329A0" w:rsidP="00927770">
      <w:pPr>
        <w:autoSpaceDE w:val="0"/>
        <w:autoSpaceDN w:val="0"/>
        <w:adjustRightInd w:val="0"/>
        <w:ind w:firstLine="709"/>
        <w:rPr>
          <w:b/>
          <w:i/>
          <w:sz w:val="28"/>
          <w:szCs w:val="28"/>
        </w:rPr>
      </w:pPr>
    </w:p>
    <w:p w:rsidR="00E329A0" w:rsidRPr="00E71274" w:rsidRDefault="00E329A0" w:rsidP="00927770">
      <w:pPr>
        <w:autoSpaceDE w:val="0"/>
        <w:autoSpaceDN w:val="0"/>
        <w:adjustRightInd w:val="0"/>
        <w:ind w:firstLine="709"/>
        <w:rPr>
          <w:i/>
          <w:sz w:val="28"/>
          <w:szCs w:val="28"/>
        </w:rPr>
      </w:pPr>
      <w:r w:rsidRPr="00E71274">
        <w:rPr>
          <w:i/>
          <w:sz w:val="28"/>
          <w:szCs w:val="28"/>
        </w:rPr>
        <w:t>Показатель задачи подпрограммы 1:</w:t>
      </w:r>
      <w:r w:rsidR="00721534">
        <w:rPr>
          <w:i/>
          <w:sz w:val="28"/>
          <w:szCs w:val="28"/>
        </w:rPr>
        <w:t xml:space="preserve"> </w:t>
      </w:r>
      <w:r w:rsidRPr="00E71274">
        <w:rPr>
          <w:i/>
          <w:sz w:val="28"/>
          <w:szCs w:val="28"/>
        </w:rPr>
        <w:t>Увеличение доходов от использования имущества, находящегося в муниципальной собственности ежегодно на 5%</w:t>
      </w:r>
      <w:r w:rsidR="009D433E" w:rsidRPr="00E71274">
        <w:rPr>
          <w:i/>
          <w:sz w:val="28"/>
          <w:szCs w:val="28"/>
        </w:rPr>
        <w:t>.</w:t>
      </w:r>
    </w:p>
    <w:p w:rsidR="009D433E" w:rsidRPr="00E71274" w:rsidRDefault="009D433E" w:rsidP="009D433E">
      <w:pPr>
        <w:autoSpaceDE w:val="0"/>
        <w:autoSpaceDN w:val="0"/>
        <w:adjustRightInd w:val="0"/>
        <w:ind w:firstLine="709"/>
        <w:rPr>
          <w:i/>
          <w:sz w:val="28"/>
          <w:szCs w:val="28"/>
        </w:rPr>
      </w:pPr>
      <w:r w:rsidRPr="00E71274">
        <w:rPr>
          <w:i/>
          <w:sz w:val="28"/>
          <w:szCs w:val="28"/>
        </w:rPr>
        <w:lastRenderedPageBreak/>
        <w:t>Показатель задачи подпрограммы 2:</w:t>
      </w:r>
      <w:r w:rsidR="00721534">
        <w:rPr>
          <w:i/>
          <w:sz w:val="28"/>
          <w:szCs w:val="28"/>
        </w:rPr>
        <w:t xml:space="preserve"> </w:t>
      </w:r>
      <w:r w:rsidRPr="00E71274">
        <w:rPr>
          <w:i/>
          <w:sz w:val="28"/>
          <w:szCs w:val="28"/>
        </w:rPr>
        <w:t>Увеличение доходов от взыскания задолженности по платежам в бюджет ежегодно на 3% к предыдущему периоду.</w:t>
      </w:r>
    </w:p>
    <w:p w:rsidR="009D433E" w:rsidRPr="00E71274" w:rsidRDefault="009D433E" w:rsidP="00927770">
      <w:pPr>
        <w:autoSpaceDE w:val="0"/>
        <w:autoSpaceDN w:val="0"/>
        <w:adjustRightInd w:val="0"/>
        <w:ind w:firstLine="709"/>
        <w:rPr>
          <w:i/>
          <w:sz w:val="28"/>
          <w:szCs w:val="28"/>
        </w:rPr>
      </w:pPr>
      <w:r w:rsidRPr="00E71274">
        <w:rPr>
          <w:i/>
          <w:sz w:val="28"/>
          <w:szCs w:val="28"/>
        </w:rPr>
        <w:t>Показатель задачи подпрограммы 3:</w:t>
      </w:r>
      <w:r w:rsidR="00721534">
        <w:rPr>
          <w:i/>
          <w:sz w:val="28"/>
          <w:szCs w:val="28"/>
        </w:rPr>
        <w:t xml:space="preserve"> </w:t>
      </w:r>
      <w:r w:rsidRPr="00E71274">
        <w:rPr>
          <w:i/>
          <w:sz w:val="28"/>
          <w:szCs w:val="28"/>
        </w:rPr>
        <w:t xml:space="preserve">Темп роста доходов бюджета Краснохолмского </w:t>
      </w:r>
      <w:r w:rsidR="00A97AF5" w:rsidRPr="00A97AF5">
        <w:rPr>
          <w:i/>
          <w:sz w:val="28"/>
          <w:szCs w:val="28"/>
        </w:rPr>
        <w:t xml:space="preserve">муниципального </w:t>
      </w:r>
      <w:r w:rsidR="00A97AF5">
        <w:rPr>
          <w:i/>
          <w:sz w:val="28"/>
          <w:szCs w:val="28"/>
        </w:rPr>
        <w:t>округ</w:t>
      </w:r>
      <w:r w:rsidR="00A97AF5" w:rsidRPr="00E71274">
        <w:rPr>
          <w:i/>
          <w:sz w:val="28"/>
          <w:szCs w:val="28"/>
        </w:rPr>
        <w:t xml:space="preserve">а </w:t>
      </w:r>
      <w:r w:rsidRPr="00E71274">
        <w:rPr>
          <w:i/>
          <w:sz w:val="28"/>
          <w:szCs w:val="28"/>
        </w:rPr>
        <w:t xml:space="preserve">от платных услуг, оказываемых органами местного самоуправления и казенными учреждениями Краснохолмского </w:t>
      </w:r>
      <w:r w:rsidR="00A97AF5" w:rsidRPr="00A97AF5">
        <w:rPr>
          <w:i/>
          <w:sz w:val="28"/>
          <w:szCs w:val="28"/>
        </w:rPr>
        <w:t xml:space="preserve">муниципального </w:t>
      </w:r>
      <w:r w:rsidR="00A97AF5">
        <w:rPr>
          <w:i/>
          <w:sz w:val="28"/>
          <w:szCs w:val="28"/>
        </w:rPr>
        <w:t>округ</w:t>
      </w:r>
      <w:r w:rsidRPr="00E71274">
        <w:rPr>
          <w:i/>
          <w:sz w:val="28"/>
          <w:szCs w:val="28"/>
        </w:rPr>
        <w:t>а ежегодно на 3%.</w:t>
      </w:r>
    </w:p>
    <w:p w:rsidR="00927770" w:rsidRPr="00E71274" w:rsidRDefault="00927770" w:rsidP="00927770">
      <w:pPr>
        <w:ind w:firstLine="709"/>
        <w:rPr>
          <w:sz w:val="28"/>
          <w:szCs w:val="28"/>
        </w:rPr>
      </w:pPr>
    </w:p>
    <w:p w:rsidR="00927770" w:rsidRPr="00E71274" w:rsidRDefault="00927770" w:rsidP="00927770">
      <w:pPr>
        <w:ind w:firstLine="709"/>
        <w:rPr>
          <w:b/>
          <w:sz w:val="28"/>
          <w:szCs w:val="28"/>
        </w:rPr>
      </w:pPr>
      <w:r w:rsidRPr="00E71274">
        <w:rPr>
          <w:b/>
          <w:i/>
          <w:sz w:val="28"/>
          <w:szCs w:val="28"/>
        </w:rPr>
        <w:t>Мероприяти</w:t>
      </w:r>
      <w:r w:rsidR="008D5FA7" w:rsidRPr="00E71274">
        <w:rPr>
          <w:b/>
          <w:i/>
          <w:sz w:val="28"/>
          <w:szCs w:val="28"/>
        </w:rPr>
        <w:t>е подпрограммы 3</w:t>
      </w:r>
      <w:r w:rsidR="0045527A" w:rsidRPr="00E71274">
        <w:rPr>
          <w:b/>
          <w:i/>
          <w:sz w:val="28"/>
          <w:szCs w:val="28"/>
        </w:rPr>
        <w:t xml:space="preserve">: </w:t>
      </w:r>
      <w:r w:rsidRPr="00E71274">
        <w:rPr>
          <w:b/>
          <w:sz w:val="28"/>
          <w:szCs w:val="28"/>
        </w:rPr>
        <w:t xml:space="preserve">Содействие привлечению и своевременному освоению поступивших в Краснохолмский </w:t>
      </w:r>
      <w:r w:rsidR="00A97AF5" w:rsidRPr="00A97AF5">
        <w:rPr>
          <w:b/>
          <w:sz w:val="28"/>
          <w:szCs w:val="28"/>
        </w:rPr>
        <w:t>муниципальный округ</w:t>
      </w:r>
      <w:r w:rsidRPr="00A97AF5">
        <w:rPr>
          <w:b/>
          <w:sz w:val="28"/>
          <w:szCs w:val="28"/>
        </w:rPr>
        <w:t xml:space="preserve"> </w:t>
      </w:r>
      <w:r w:rsidRPr="00E71274">
        <w:rPr>
          <w:b/>
          <w:sz w:val="28"/>
          <w:szCs w:val="28"/>
        </w:rPr>
        <w:t>средств областного бюджета.</w:t>
      </w:r>
    </w:p>
    <w:p w:rsidR="00B82348" w:rsidRPr="00E71274" w:rsidRDefault="00B82348" w:rsidP="00927770">
      <w:pPr>
        <w:ind w:firstLine="709"/>
        <w:rPr>
          <w:b/>
          <w:sz w:val="28"/>
          <w:szCs w:val="28"/>
        </w:rPr>
      </w:pPr>
    </w:p>
    <w:p w:rsidR="00927770" w:rsidRPr="00E71274" w:rsidRDefault="00927770" w:rsidP="00927770">
      <w:pPr>
        <w:ind w:firstLine="709"/>
        <w:rPr>
          <w:i/>
          <w:sz w:val="28"/>
          <w:szCs w:val="28"/>
        </w:rPr>
      </w:pPr>
      <w:r w:rsidRPr="00E71274">
        <w:rPr>
          <w:sz w:val="28"/>
          <w:szCs w:val="28"/>
        </w:rPr>
        <w:t>Показатель мероприятия подпрограммы 1:</w:t>
      </w:r>
      <w:r w:rsidRPr="00E71274">
        <w:rPr>
          <w:i/>
          <w:sz w:val="28"/>
          <w:szCs w:val="28"/>
        </w:rPr>
        <w:t xml:space="preserve"> «Мониторинг работы отраслевых (функциональных) органов администрации Краснохолмского  </w:t>
      </w:r>
      <w:r w:rsidR="00A97AF5">
        <w:rPr>
          <w:i/>
          <w:sz w:val="28"/>
          <w:szCs w:val="28"/>
        </w:rPr>
        <w:t>муниципального округа</w:t>
      </w:r>
      <w:r w:rsidRPr="00E71274">
        <w:rPr>
          <w:i/>
          <w:sz w:val="28"/>
          <w:szCs w:val="28"/>
        </w:rPr>
        <w:t xml:space="preserve"> по привлечению и своевременному освоению поступивших в Краснохолмский  </w:t>
      </w:r>
      <w:r w:rsidR="00A97AF5">
        <w:rPr>
          <w:i/>
          <w:sz w:val="28"/>
          <w:szCs w:val="28"/>
        </w:rPr>
        <w:t>муниципальный</w:t>
      </w:r>
      <w:r w:rsidR="00A97AF5" w:rsidRPr="00A97AF5">
        <w:rPr>
          <w:i/>
          <w:sz w:val="28"/>
          <w:szCs w:val="28"/>
        </w:rPr>
        <w:t xml:space="preserve"> </w:t>
      </w:r>
      <w:r w:rsidR="00A97AF5">
        <w:rPr>
          <w:i/>
          <w:sz w:val="28"/>
          <w:szCs w:val="28"/>
        </w:rPr>
        <w:t>округ</w:t>
      </w:r>
      <w:r w:rsidRPr="00E71274">
        <w:rPr>
          <w:i/>
          <w:sz w:val="28"/>
          <w:szCs w:val="28"/>
        </w:rPr>
        <w:t xml:space="preserve"> средств областного бюджета».</w:t>
      </w:r>
    </w:p>
    <w:p w:rsidR="00927770" w:rsidRPr="00E71274" w:rsidRDefault="00927770" w:rsidP="00927770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Показатели, характеризующие реализацию мероприятия, отражают деятельность финансового отдела и других структурных подразделений администрации Краснохолмского  </w:t>
      </w:r>
      <w:r w:rsidR="00A97AF5" w:rsidRPr="00A97AF5">
        <w:rPr>
          <w:sz w:val="28"/>
          <w:szCs w:val="28"/>
        </w:rPr>
        <w:t>муниципального округа</w:t>
      </w:r>
      <w:r w:rsidR="00A97AF5" w:rsidRPr="00E71274">
        <w:rPr>
          <w:i/>
          <w:sz w:val="28"/>
          <w:szCs w:val="28"/>
        </w:rPr>
        <w:t xml:space="preserve"> </w:t>
      </w:r>
      <w:r w:rsidRPr="00E71274">
        <w:rPr>
          <w:sz w:val="28"/>
          <w:szCs w:val="28"/>
        </w:rPr>
        <w:t>по привлечению и своевременному освоению средств областного бюджета.</w:t>
      </w:r>
    </w:p>
    <w:p w:rsidR="003A136A" w:rsidRPr="00E71274" w:rsidRDefault="003A136A" w:rsidP="003A136A">
      <w:pPr>
        <w:rPr>
          <w:sz w:val="28"/>
          <w:szCs w:val="28"/>
        </w:rPr>
      </w:pPr>
    </w:p>
    <w:p w:rsidR="003A136A" w:rsidRPr="00E71274" w:rsidRDefault="003A136A" w:rsidP="00927770">
      <w:pPr>
        <w:ind w:firstLine="709"/>
        <w:rPr>
          <w:b/>
          <w:i/>
          <w:sz w:val="28"/>
          <w:szCs w:val="28"/>
        </w:rPr>
      </w:pPr>
      <w:r w:rsidRPr="00E71274">
        <w:rPr>
          <w:b/>
          <w:i/>
          <w:sz w:val="28"/>
          <w:szCs w:val="28"/>
        </w:rPr>
        <w:t xml:space="preserve">Задача </w:t>
      </w:r>
      <w:r w:rsidR="00D8362A" w:rsidRPr="00E71274">
        <w:rPr>
          <w:b/>
          <w:i/>
          <w:sz w:val="28"/>
          <w:szCs w:val="28"/>
        </w:rPr>
        <w:t xml:space="preserve"> подпрограммы 4</w:t>
      </w:r>
      <w:r w:rsidR="0045527A" w:rsidRPr="00E71274">
        <w:rPr>
          <w:b/>
          <w:i/>
          <w:sz w:val="28"/>
          <w:szCs w:val="28"/>
        </w:rPr>
        <w:t xml:space="preserve">: </w:t>
      </w:r>
      <w:r w:rsidR="00F34845" w:rsidRPr="00E71274">
        <w:rPr>
          <w:b/>
          <w:i/>
          <w:sz w:val="28"/>
          <w:szCs w:val="28"/>
        </w:rPr>
        <w:t>Э</w:t>
      </w:r>
      <w:r w:rsidRPr="00E71274">
        <w:rPr>
          <w:b/>
          <w:i/>
          <w:sz w:val="28"/>
          <w:szCs w:val="28"/>
        </w:rPr>
        <w:t>ффективно</w:t>
      </w:r>
      <w:r w:rsidR="00F34845" w:rsidRPr="00E71274">
        <w:rPr>
          <w:b/>
          <w:i/>
          <w:sz w:val="28"/>
          <w:szCs w:val="28"/>
        </w:rPr>
        <w:t>е осуществление</w:t>
      </w:r>
      <w:r w:rsidRPr="00E71274">
        <w:rPr>
          <w:b/>
          <w:i/>
          <w:sz w:val="28"/>
          <w:szCs w:val="28"/>
        </w:rPr>
        <w:t xml:space="preserve"> муниципального финансового контроля, в том числе в части просроченной кредиторской задолженности.</w:t>
      </w:r>
    </w:p>
    <w:p w:rsidR="003A136A" w:rsidRPr="00E71274" w:rsidRDefault="003A136A" w:rsidP="00927770">
      <w:pPr>
        <w:ind w:firstLine="709"/>
        <w:rPr>
          <w:i/>
          <w:sz w:val="28"/>
          <w:szCs w:val="28"/>
        </w:rPr>
      </w:pPr>
      <w:r w:rsidRPr="00E71274">
        <w:rPr>
          <w:sz w:val="28"/>
          <w:szCs w:val="28"/>
        </w:rPr>
        <w:t xml:space="preserve">Показатель  задачи подпрограммы 1:  </w:t>
      </w:r>
      <w:r w:rsidRPr="00E71274">
        <w:rPr>
          <w:i/>
          <w:sz w:val="28"/>
          <w:szCs w:val="28"/>
        </w:rPr>
        <w:t>«</w:t>
      </w:r>
      <w:r w:rsidR="00F34845" w:rsidRPr="00E71274">
        <w:rPr>
          <w:i/>
          <w:sz w:val="28"/>
          <w:szCs w:val="28"/>
        </w:rPr>
        <w:t>Доля расходов бюджета</w:t>
      </w:r>
      <w:r w:rsidRPr="00E71274">
        <w:rPr>
          <w:i/>
          <w:sz w:val="28"/>
          <w:szCs w:val="28"/>
        </w:rPr>
        <w:t xml:space="preserve">, использованных не по целевому назначению и (или) неэффективно использованных, в объеме проверенных средств по бюджету Краснохолмского  </w:t>
      </w:r>
      <w:r w:rsidR="00A97AF5">
        <w:rPr>
          <w:i/>
          <w:sz w:val="28"/>
          <w:szCs w:val="28"/>
        </w:rPr>
        <w:t>муниципального округа</w:t>
      </w:r>
      <w:r w:rsidRPr="00E71274">
        <w:rPr>
          <w:i/>
          <w:sz w:val="28"/>
          <w:szCs w:val="28"/>
        </w:rPr>
        <w:t>».</w:t>
      </w:r>
    </w:p>
    <w:p w:rsidR="003A136A" w:rsidRPr="00E71274" w:rsidRDefault="003A136A" w:rsidP="00927770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 Отношение выявленных средств, использованных не по целевому назначению и (или) неэффективно использованных, в общих расходах бюджета Краснохолмского </w:t>
      </w:r>
      <w:r w:rsidR="00A97AF5" w:rsidRPr="00A97AF5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 xml:space="preserve"> направлены на постепенное снижение нецелевых и неэффективных расходов и повышение качества финансово-хозяйственной деятельности распорядителей (получателей) средств бюджета Краснохолмского </w:t>
      </w:r>
      <w:r w:rsidR="00A97AF5" w:rsidRPr="00A97AF5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 xml:space="preserve">. </w:t>
      </w:r>
    </w:p>
    <w:p w:rsidR="005C6223" w:rsidRPr="00E71274" w:rsidRDefault="005C6223" w:rsidP="005C6223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Доля расходов бюджета Краснохолмского </w:t>
      </w:r>
      <w:r w:rsidR="00A97AF5" w:rsidRPr="00A97AF5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, которые произведены с нарушением действующего бюджетного законодательства, местной нормативной правовой базы, выявленных в ходе проверок контрольно-счетными и ревизионными органами в 20</w:t>
      </w:r>
      <w:r w:rsidR="00721534">
        <w:rPr>
          <w:sz w:val="28"/>
          <w:szCs w:val="28"/>
        </w:rPr>
        <w:t>21</w:t>
      </w:r>
      <w:r w:rsidRPr="00E71274">
        <w:rPr>
          <w:sz w:val="28"/>
          <w:szCs w:val="28"/>
        </w:rPr>
        <w:t xml:space="preserve"> году -  8 %, в 20</w:t>
      </w:r>
      <w:r w:rsidR="00721534">
        <w:rPr>
          <w:sz w:val="28"/>
          <w:szCs w:val="28"/>
        </w:rPr>
        <w:t>22</w:t>
      </w:r>
      <w:r w:rsidRPr="00E71274">
        <w:rPr>
          <w:sz w:val="28"/>
          <w:szCs w:val="28"/>
        </w:rPr>
        <w:t xml:space="preserve"> году – 6 %, в 20</w:t>
      </w:r>
      <w:r w:rsidR="00721534">
        <w:rPr>
          <w:sz w:val="28"/>
          <w:szCs w:val="28"/>
        </w:rPr>
        <w:t>23</w:t>
      </w:r>
      <w:r w:rsidRPr="00E71274">
        <w:rPr>
          <w:sz w:val="28"/>
          <w:szCs w:val="28"/>
        </w:rPr>
        <w:t xml:space="preserve"> году – 5 %.</w:t>
      </w:r>
    </w:p>
    <w:p w:rsidR="003A136A" w:rsidRPr="00E71274" w:rsidRDefault="003A136A" w:rsidP="00927770">
      <w:pPr>
        <w:ind w:firstLine="709"/>
        <w:rPr>
          <w:i/>
          <w:sz w:val="28"/>
          <w:szCs w:val="28"/>
        </w:rPr>
      </w:pPr>
      <w:r w:rsidRPr="00E71274">
        <w:rPr>
          <w:sz w:val="28"/>
          <w:szCs w:val="28"/>
        </w:rPr>
        <w:t xml:space="preserve">Показатель  задачи подпрограммы 2:   </w:t>
      </w:r>
      <w:r w:rsidRPr="00E71274">
        <w:rPr>
          <w:i/>
          <w:sz w:val="28"/>
          <w:szCs w:val="28"/>
        </w:rPr>
        <w:t xml:space="preserve">«Доля отчетов о результатах проверок, размещённых на официальном сайте администрации Краснохолмского  </w:t>
      </w:r>
      <w:r w:rsidR="00A97AF5" w:rsidRPr="00A97AF5">
        <w:rPr>
          <w:i/>
          <w:sz w:val="28"/>
          <w:szCs w:val="28"/>
        </w:rPr>
        <w:t>муниципального округа</w:t>
      </w:r>
      <w:r w:rsidRPr="00E71274">
        <w:rPr>
          <w:i/>
          <w:sz w:val="28"/>
          <w:szCs w:val="28"/>
        </w:rPr>
        <w:t xml:space="preserve"> от общего количества отчетов, </w:t>
      </w:r>
      <w:r w:rsidRPr="00E71274">
        <w:rPr>
          <w:i/>
          <w:sz w:val="28"/>
          <w:szCs w:val="28"/>
        </w:rPr>
        <w:lastRenderedPageBreak/>
        <w:t xml:space="preserve">составленных комиссией финансового контроля </w:t>
      </w:r>
      <w:r w:rsidR="00A97AF5">
        <w:rPr>
          <w:i/>
          <w:sz w:val="28"/>
          <w:szCs w:val="28"/>
        </w:rPr>
        <w:t xml:space="preserve">Думы </w:t>
      </w:r>
      <w:r w:rsidRPr="00E71274">
        <w:rPr>
          <w:i/>
          <w:sz w:val="28"/>
          <w:szCs w:val="28"/>
        </w:rPr>
        <w:t xml:space="preserve">Краснохолмского </w:t>
      </w:r>
      <w:r w:rsidR="00A97AF5" w:rsidRPr="00A97AF5">
        <w:rPr>
          <w:i/>
          <w:sz w:val="28"/>
          <w:szCs w:val="28"/>
        </w:rPr>
        <w:t>муниципального округа</w:t>
      </w:r>
      <w:r w:rsidRPr="00E71274">
        <w:rPr>
          <w:i/>
          <w:sz w:val="28"/>
          <w:szCs w:val="28"/>
        </w:rPr>
        <w:t>» 100</w:t>
      </w:r>
      <w:r w:rsidR="00927770" w:rsidRPr="00E71274">
        <w:rPr>
          <w:i/>
          <w:sz w:val="28"/>
          <w:szCs w:val="28"/>
        </w:rPr>
        <w:t xml:space="preserve"> </w:t>
      </w:r>
      <w:r w:rsidRPr="00E71274">
        <w:rPr>
          <w:i/>
          <w:sz w:val="28"/>
          <w:szCs w:val="28"/>
        </w:rPr>
        <w:t>%</w:t>
      </w:r>
      <w:r w:rsidR="00E57270" w:rsidRPr="00E71274">
        <w:rPr>
          <w:i/>
          <w:sz w:val="28"/>
          <w:szCs w:val="28"/>
        </w:rPr>
        <w:t>.</w:t>
      </w:r>
    </w:p>
    <w:p w:rsidR="003A136A" w:rsidRPr="00E71274" w:rsidRDefault="003A136A" w:rsidP="00927770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 Показатели отражают уровень  и степень открытости результатов проверок, проводимых органами финансового контроля, контрольно-ревизионными органами.</w:t>
      </w:r>
    </w:p>
    <w:p w:rsidR="00F34845" w:rsidRPr="00E71274" w:rsidRDefault="00F34845" w:rsidP="00927770">
      <w:pPr>
        <w:ind w:firstLine="709"/>
        <w:rPr>
          <w:b/>
          <w:i/>
          <w:sz w:val="28"/>
          <w:szCs w:val="28"/>
        </w:rPr>
      </w:pPr>
    </w:p>
    <w:p w:rsidR="00445262" w:rsidRPr="00E71274" w:rsidRDefault="003A136A" w:rsidP="00927770">
      <w:pPr>
        <w:ind w:firstLine="709"/>
        <w:rPr>
          <w:sz w:val="28"/>
          <w:szCs w:val="28"/>
        </w:rPr>
      </w:pPr>
      <w:r w:rsidRPr="00E71274">
        <w:rPr>
          <w:b/>
          <w:i/>
          <w:sz w:val="28"/>
          <w:szCs w:val="28"/>
        </w:rPr>
        <w:t>Мероприятие</w:t>
      </w:r>
      <w:r w:rsidR="00C31BED" w:rsidRPr="00E71274">
        <w:rPr>
          <w:b/>
          <w:i/>
          <w:sz w:val="28"/>
          <w:szCs w:val="28"/>
        </w:rPr>
        <w:t xml:space="preserve"> подпрограммы</w:t>
      </w:r>
      <w:r w:rsidRPr="00E71274">
        <w:rPr>
          <w:b/>
          <w:i/>
          <w:sz w:val="28"/>
          <w:szCs w:val="28"/>
        </w:rPr>
        <w:t xml:space="preserve"> 1</w:t>
      </w:r>
      <w:r w:rsidR="0045527A" w:rsidRPr="00E71274">
        <w:rPr>
          <w:b/>
          <w:i/>
          <w:sz w:val="28"/>
          <w:szCs w:val="28"/>
        </w:rPr>
        <w:t>:</w:t>
      </w:r>
      <w:r w:rsidRPr="00E71274">
        <w:rPr>
          <w:b/>
          <w:sz w:val="28"/>
          <w:szCs w:val="28"/>
        </w:rPr>
        <w:t xml:space="preserve"> </w:t>
      </w:r>
      <w:r w:rsidR="00F34845" w:rsidRPr="00E71274">
        <w:rPr>
          <w:sz w:val="28"/>
          <w:szCs w:val="28"/>
        </w:rPr>
        <w:t>Осуществление м</w:t>
      </w:r>
      <w:r w:rsidRPr="00E71274">
        <w:rPr>
          <w:sz w:val="28"/>
          <w:szCs w:val="28"/>
        </w:rPr>
        <w:t>ониторинг</w:t>
      </w:r>
      <w:r w:rsidR="00F34845" w:rsidRPr="00E71274">
        <w:rPr>
          <w:sz w:val="28"/>
          <w:szCs w:val="28"/>
        </w:rPr>
        <w:t>а</w:t>
      </w:r>
      <w:r w:rsidRPr="00E71274">
        <w:rPr>
          <w:sz w:val="28"/>
          <w:szCs w:val="28"/>
        </w:rPr>
        <w:t xml:space="preserve"> кредиторской задолженности распорядителей (получателей) бюджетных сре</w:t>
      </w:r>
      <w:proofErr w:type="gramStart"/>
      <w:r w:rsidRPr="00E71274">
        <w:rPr>
          <w:sz w:val="28"/>
          <w:szCs w:val="28"/>
        </w:rPr>
        <w:t xml:space="preserve">дств </w:t>
      </w:r>
      <w:r w:rsidR="00445262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>Кр</w:t>
      </w:r>
      <w:proofErr w:type="gramEnd"/>
      <w:r w:rsidRPr="00E71274">
        <w:rPr>
          <w:sz w:val="28"/>
          <w:szCs w:val="28"/>
        </w:rPr>
        <w:t xml:space="preserve">аснохолмского </w:t>
      </w:r>
      <w:r w:rsidR="00A97AF5" w:rsidRPr="00A97AF5">
        <w:rPr>
          <w:sz w:val="28"/>
          <w:szCs w:val="28"/>
        </w:rPr>
        <w:t>муниципального округа</w:t>
      </w:r>
      <w:r w:rsidR="00445262" w:rsidRPr="00E71274">
        <w:rPr>
          <w:sz w:val="28"/>
          <w:szCs w:val="28"/>
        </w:rPr>
        <w:t>.</w:t>
      </w:r>
      <w:r w:rsidRPr="00E71274">
        <w:rPr>
          <w:sz w:val="28"/>
          <w:szCs w:val="28"/>
        </w:rPr>
        <w:t xml:space="preserve"> </w:t>
      </w:r>
    </w:p>
    <w:p w:rsidR="00445262" w:rsidRPr="00E71274" w:rsidRDefault="003A136A" w:rsidP="00927770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Показатель мероприятия подпрограммы 1:</w:t>
      </w:r>
      <w:r w:rsidRPr="00E71274">
        <w:rPr>
          <w:i/>
          <w:sz w:val="28"/>
          <w:szCs w:val="28"/>
        </w:rPr>
        <w:t xml:space="preserve"> </w:t>
      </w:r>
      <w:r w:rsidR="00445262" w:rsidRPr="00E71274">
        <w:rPr>
          <w:i/>
          <w:sz w:val="28"/>
          <w:szCs w:val="28"/>
        </w:rPr>
        <w:t>«Наличие (отсутствие) просроченной кредиторской задолженности по выплате заработной платы</w:t>
      </w:r>
      <w:r w:rsidR="003F5E3B" w:rsidRPr="00E71274">
        <w:rPr>
          <w:i/>
          <w:sz w:val="28"/>
          <w:szCs w:val="28"/>
        </w:rPr>
        <w:t xml:space="preserve"> </w:t>
      </w:r>
      <w:r w:rsidR="00864BC5" w:rsidRPr="00E71274">
        <w:rPr>
          <w:i/>
          <w:sz w:val="28"/>
          <w:szCs w:val="28"/>
        </w:rPr>
        <w:t xml:space="preserve">(включая начисления на оплату труда) </w:t>
      </w:r>
      <w:r w:rsidR="00445262" w:rsidRPr="00E71274">
        <w:rPr>
          <w:i/>
          <w:sz w:val="28"/>
          <w:szCs w:val="28"/>
        </w:rPr>
        <w:t xml:space="preserve"> у распорядителей (получателей) бюджетных сре</w:t>
      </w:r>
      <w:proofErr w:type="gramStart"/>
      <w:r w:rsidR="00445262" w:rsidRPr="00E71274">
        <w:rPr>
          <w:i/>
          <w:sz w:val="28"/>
          <w:szCs w:val="28"/>
        </w:rPr>
        <w:t>дств  Кр</w:t>
      </w:r>
      <w:proofErr w:type="gramEnd"/>
      <w:r w:rsidR="00445262" w:rsidRPr="00E71274">
        <w:rPr>
          <w:i/>
          <w:sz w:val="28"/>
          <w:szCs w:val="28"/>
        </w:rPr>
        <w:t xml:space="preserve">аснохолмского </w:t>
      </w:r>
      <w:r w:rsidR="00A97AF5" w:rsidRPr="00A97AF5">
        <w:rPr>
          <w:i/>
          <w:sz w:val="28"/>
          <w:szCs w:val="28"/>
        </w:rPr>
        <w:t>муниципального округа</w:t>
      </w:r>
      <w:r w:rsidR="00445262" w:rsidRPr="00E71274">
        <w:rPr>
          <w:i/>
          <w:sz w:val="28"/>
          <w:szCs w:val="28"/>
        </w:rPr>
        <w:t xml:space="preserve"> на 1 число месяца, следующего за отчетным кварталом»</w:t>
      </w:r>
      <w:r w:rsidR="00445262" w:rsidRPr="00E71274">
        <w:rPr>
          <w:sz w:val="28"/>
          <w:szCs w:val="28"/>
        </w:rPr>
        <w:t xml:space="preserve">  </w:t>
      </w:r>
    </w:p>
    <w:p w:rsidR="003A136A" w:rsidRPr="00E71274" w:rsidRDefault="003A136A" w:rsidP="00927770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Необходимо проводить постоянный мониторинг кредиторской задолженности</w:t>
      </w:r>
      <w:r w:rsidR="00445262" w:rsidRPr="00E71274">
        <w:rPr>
          <w:sz w:val="28"/>
          <w:szCs w:val="28"/>
        </w:rPr>
        <w:t xml:space="preserve"> на 1 число месяца, с</w:t>
      </w:r>
      <w:r w:rsidR="00864BC5" w:rsidRPr="00E71274">
        <w:rPr>
          <w:sz w:val="28"/>
          <w:szCs w:val="28"/>
        </w:rPr>
        <w:t>ледующего за отчетным кварталом</w:t>
      </w:r>
      <w:r w:rsidRPr="00E71274">
        <w:rPr>
          <w:sz w:val="28"/>
          <w:szCs w:val="28"/>
        </w:rPr>
        <w:t>, в том числе в части просроченной, и принимать оперативные меры по её ликвидации.</w:t>
      </w:r>
    </w:p>
    <w:p w:rsidR="003A136A" w:rsidRPr="00E71274" w:rsidRDefault="003A136A" w:rsidP="00927770">
      <w:pPr>
        <w:ind w:firstLine="709"/>
        <w:rPr>
          <w:sz w:val="28"/>
          <w:szCs w:val="28"/>
        </w:rPr>
      </w:pPr>
    </w:p>
    <w:p w:rsidR="003A136A" w:rsidRPr="00E71274" w:rsidRDefault="003A136A" w:rsidP="00927770">
      <w:pPr>
        <w:ind w:firstLine="709"/>
        <w:rPr>
          <w:b/>
          <w:i/>
          <w:sz w:val="28"/>
          <w:szCs w:val="28"/>
        </w:rPr>
      </w:pPr>
      <w:r w:rsidRPr="00E71274">
        <w:rPr>
          <w:b/>
          <w:i/>
          <w:sz w:val="28"/>
          <w:szCs w:val="28"/>
        </w:rPr>
        <w:t xml:space="preserve">Задача </w:t>
      </w:r>
      <w:r w:rsidR="002016E3" w:rsidRPr="00E71274">
        <w:rPr>
          <w:b/>
          <w:i/>
          <w:sz w:val="28"/>
          <w:szCs w:val="28"/>
        </w:rPr>
        <w:t>подпрограммы 5</w:t>
      </w:r>
      <w:r w:rsidR="0045527A" w:rsidRPr="00E71274">
        <w:rPr>
          <w:b/>
          <w:i/>
          <w:sz w:val="28"/>
          <w:szCs w:val="28"/>
        </w:rPr>
        <w:t>:</w:t>
      </w:r>
      <w:r w:rsidRPr="00E71274">
        <w:rPr>
          <w:b/>
          <w:i/>
          <w:sz w:val="28"/>
          <w:szCs w:val="28"/>
        </w:rPr>
        <w:t xml:space="preserve"> Повышение прозрачности и доступности </w:t>
      </w:r>
      <w:r w:rsidR="00882519" w:rsidRPr="00E71274">
        <w:rPr>
          <w:b/>
          <w:i/>
          <w:sz w:val="28"/>
          <w:szCs w:val="28"/>
        </w:rPr>
        <w:t xml:space="preserve">бюджета </w:t>
      </w:r>
      <w:r w:rsidRPr="00E71274">
        <w:rPr>
          <w:b/>
          <w:i/>
          <w:sz w:val="28"/>
          <w:szCs w:val="28"/>
        </w:rPr>
        <w:t>Краснохол</w:t>
      </w:r>
      <w:r w:rsidR="002016E3" w:rsidRPr="00E71274">
        <w:rPr>
          <w:b/>
          <w:i/>
          <w:sz w:val="28"/>
          <w:szCs w:val="28"/>
        </w:rPr>
        <w:t xml:space="preserve">мского  </w:t>
      </w:r>
      <w:r w:rsidR="005E5066" w:rsidRPr="005E5066">
        <w:rPr>
          <w:b/>
          <w:i/>
          <w:sz w:val="28"/>
          <w:szCs w:val="28"/>
        </w:rPr>
        <w:t>муниципального округа</w:t>
      </w:r>
      <w:r w:rsidRPr="00E71274">
        <w:rPr>
          <w:b/>
          <w:i/>
          <w:sz w:val="28"/>
          <w:szCs w:val="28"/>
        </w:rPr>
        <w:t>.</w:t>
      </w:r>
    </w:p>
    <w:p w:rsidR="0015728A" w:rsidRPr="00E71274" w:rsidRDefault="0015728A" w:rsidP="00927770">
      <w:pPr>
        <w:ind w:firstLine="709"/>
        <w:rPr>
          <w:sz w:val="28"/>
          <w:szCs w:val="28"/>
        </w:rPr>
      </w:pPr>
    </w:p>
    <w:p w:rsidR="003A136A" w:rsidRPr="00E71274" w:rsidRDefault="003A136A" w:rsidP="00927770">
      <w:pPr>
        <w:ind w:firstLine="709"/>
        <w:rPr>
          <w:b/>
          <w:sz w:val="28"/>
          <w:szCs w:val="28"/>
        </w:rPr>
      </w:pPr>
      <w:r w:rsidRPr="00E71274">
        <w:rPr>
          <w:sz w:val="28"/>
          <w:szCs w:val="28"/>
        </w:rPr>
        <w:t>Показатель  задачи подпрограммы</w:t>
      </w:r>
      <w:r w:rsidR="00C31BED" w:rsidRPr="00E71274">
        <w:rPr>
          <w:sz w:val="28"/>
          <w:szCs w:val="28"/>
        </w:rPr>
        <w:t xml:space="preserve"> 1</w:t>
      </w:r>
      <w:r w:rsidRPr="00E71274">
        <w:rPr>
          <w:sz w:val="28"/>
          <w:szCs w:val="28"/>
        </w:rPr>
        <w:t>:</w:t>
      </w:r>
      <w:r w:rsidR="00927770" w:rsidRPr="00E71274">
        <w:rPr>
          <w:sz w:val="28"/>
          <w:szCs w:val="28"/>
        </w:rPr>
        <w:t xml:space="preserve"> </w:t>
      </w:r>
      <w:r w:rsidRPr="00E71274">
        <w:rPr>
          <w:i/>
          <w:sz w:val="28"/>
          <w:szCs w:val="28"/>
        </w:rPr>
        <w:t>«</w:t>
      </w:r>
      <w:r w:rsidR="00F34845" w:rsidRPr="00E71274">
        <w:rPr>
          <w:i/>
          <w:sz w:val="28"/>
          <w:szCs w:val="28"/>
        </w:rPr>
        <w:t>Доля</w:t>
      </w:r>
      <w:r w:rsidRPr="00E71274">
        <w:rPr>
          <w:i/>
          <w:sz w:val="28"/>
          <w:szCs w:val="28"/>
        </w:rPr>
        <w:t xml:space="preserve"> проведённых публичных слушаний по вопросам, касающимся формирования бюджетных ассигнований из бюджета Краснохолмского </w:t>
      </w:r>
      <w:r w:rsidR="005E5066" w:rsidRPr="00A97AF5">
        <w:rPr>
          <w:i/>
          <w:sz w:val="28"/>
          <w:szCs w:val="28"/>
        </w:rPr>
        <w:t>муниципального округа</w:t>
      </w:r>
      <w:r w:rsidR="00D92CFA" w:rsidRPr="00E71274">
        <w:rPr>
          <w:i/>
          <w:sz w:val="28"/>
          <w:szCs w:val="28"/>
        </w:rPr>
        <w:t xml:space="preserve">»: Прогнозируется с целевым значением </w:t>
      </w:r>
      <w:r w:rsidRPr="00E71274">
        <w:rPr>
          <w:sz w:val="28"/>
          <w:szCs w:val="28"/>
        </w:rPr>
        <w:t xml:space="preserve"> 100</w:t>
      </w:r>
      <w:r w:rsidR="00927770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>%</w:t>
      </w:r>
      <w:r w:rsidRPr="00E71274">
        <w:rPr>
          <w:b/>
          <w:sz w:val="28"/>
          <w:szCs w:val="28"/>
        </w:rPr>
        <w:t>.</w:t>
      </w:r>
    </w:p>
    <w:p w:rsidR="003A136A" w:rsidRPr="00E71274" w:rsidRDefault="003A136A" w:rsidP="00927770">
      <w:pPr>
        <w:ind w:firstLine="709"/>
        <w:rPr>
          <w:sz w:val="28"/>
          <w:szCs w:val="28"/>
        </w:rPr>
      </w:pPr>
      <w:r w:rsidRPr="00E71274">
        <w:rPr>
          <w:i/>
          <w:sz w:val="28"/>
          <w:szCs w:val="28"/>
        </w:rPr>
        <w:t xml:space="preserve">Количество публикаций размещённых на официальном сайте администрации Краснохолмского </w:t>
      </w:r>
      <w:r w:rsidR="005E5066" w:rsidRPr="00A97AF5">
        <w:rPr>
          <w:i/>
          <w:sz w:val="28"/>
          <w:szCs w:val="28"/>
        </w:rPr>
        <w:t>муниципального округа</w:t>
      </w:r>
      <w:r w:rsidRPr="00E71274">
        <w:rPr>
          <w:i/>
          <w:sz w:val="28"/>
          <w:szCs w:val="28"/>
        </w:rPr>
        <w:t xml:space="preserve"> по вопросам, касающимся формирования бюджета Краснохолмского  </w:t>
      </w:r>
      <w:r w:rsidR="005E5066" w:rsidRPr="00A97AF5">
        <w:rPr>
          <w:i/>
          <w:sz w:val="28"/>
          <w:szCs w:val="28"/>
        </w:rPr>
        <w:t>муниципального округа</w:t>
      </w:r>
      <w:r w:rsidR="005E5066" w:rsidRPr="00E71274">
        <w:rPr>
          <w:i/>
          <w:sz w:val="28"/>
          <w:szCs w:val="28"/>
        </w:rPr>
        <w:t xml:space="preserve"> </w:t>
      </w:r>
      <w:r w:rsidRPr="00E71274">
        <w:rPr>
          <w:sz w:val="28"/>
          <w:szCs w:val="28"/>
        </w:rPr>
        <w:t>целевым значением не менее 6.</w:t>
      </w:r>
    </w:p>
    <w:p w:rsidR="003A136A" w:rsidRPr="00E71274" w:rsidRDefault="003A136A" w:rsidP="00927770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В рамках достижения показателей задачи населению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 xml:space="preserve"> планируется предоставлять возможность ознакомления с актуальной информацией о достигнутых результатах в сфере управления муниципальными финансами и экономикой района в части финансового состояния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, объемов и источников поступлений в бюджет; основных приоритетов и направлений выплат из бюджета; долговых обязательств.</w:t>
      </w:r>
    </w:p>
    <w:p w:rsidR="003A136A" w:rsidRPr="00E71274" w:rsidRDefault="003A136A" w:rsidP="00927770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Реализация мероприятий Программы будет способствовать созданию позитивного образа органов местного самоуправления и повышению инвестиционной привлекательности Краснохолмского 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.</w:t>
      </w:r>
    </w:p>
    <w:p w:rsidR="003A136A" w:rsidRPr="00E71274" w:rsidRDefault="003A136A" w:rsidP="00927770">
      <w:pPr>
        <w:ind w:firstLine="709"/>
        <w:rPr>
          <w:sz w:val="28"/>
          <w:szCs w:val="28"/>
        </w:rPr>
      </w:pPr>
    </w:p>
    <w:p w:rsidR="003A136A" w:rsidRPr="00E71274" w:rsidRDefault="003A136A" w:rsidP="00927770">
      <w:pPr>
        <w:ind w:firstLine="709"/>
        <w:rPr>
          <w:sz w:val="28"/>
          <w:szCs w:val="28"/>
        </w:rPr>
      </w:pPr>
      <w:r w:rsidRPr="00E71274">
        <w:rPr>
          <w:b/>
          <w:i/>
          <w:sz w:val="28"/>
          <w:szCs w:val="28"/>
        </w:rPr>
        <w:lastRenderedPageBreak/>
        <w:t xml:space="preserve">Мероприятие подпрограммы </w:t>
      </w:r>
      <w:r w:rsidR="0045527A" w:rsidRPr="00E71274">
        <w:rPr>
          <w:b/>
          <w:i/>
          <w:sz w:val="28"/>
          <w:szCs w:val="28"/>
        </w:rPr>
        <w:t>1:</w:t>
      </w:r>
      <w:r w:rsidRPr="00E71274">
        <w:rPr>
          <w:b/>
          <w:sz w:val="28"/>
          <w:szCs w:val="28"/>
        </w:rPr>
        <w:t xml:space="preserve"> </w:t>
      </w:r>
      <w:r w:rsidRPr="00E71274">
        <w:rPr>
          <w:sz w:val="28"/>
          <w:szCs w:val="28"/>
        </w:rPr>
        <w:t xml:space="preserve">Обеспечение прозрачности и публичности информации о деятельности финансового отдела администрации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.</w:t>
      </w:r>
    </w:p>
    <w:p w:rsidR="003A136A" w:rsidRPr="00E71274" w:rsidRDefault="003A136A" w:rsidP="00927770">
      <w:pPr>
        <w:autoSpaceDE w:val="0"/>
        <w:autoSpaceDN w:val="0"/>
        <w:adjustRightInd w:val="0"/>
        <w:ind w:firstLine="709"/>
        <w:rPr>
          <w:i/>
          <w:sz w:val="28"/>
          <w:szCs w:val="28"/>
        </w:rPr>
      </w:pPr>
      <w:r w:rsidRPr="00E71274">
        <w:rPr>
          <w:sz w:val="28"/>
          <w:szCs w:val="28"/>
        </w:rPr>
        <w:t xml:space="preserve">Показатель  мероприятия подпрограммы 1: </w:t>
      </w:r>
      <w:r w:rsidRPr="00E71274">
        <w:rPr>
          <w:i/>
          <w:sz w:val="28"/>
          <w:szCs w:val="28"/>
        </w:rPr>
        <w:t>«</w:t>
      </w:r>
      <w:r w:rsidR="00D92CFA" w:rsidRPr="00E71274">
        <w:rPr>
          <w:i/>
          <w:sz w:val="28"/>
          <w:szCs w:val="28"/>
        </w:rPr>
        <w:t>Доля</w:t>
      </w:r>
      <w:r w:rsidRPr="00E71274">
        <w:rPr>
          <w:i/>
          <w:sz w:val="28"/>
          <w:szCs w:val="28"/>
        </w:rPr>
        <w:t xml:space="preserve"> </w:t>
      </w:r>
      <w:r w:rsidR="002016E3" w:rsidRPr="00E71274">
        <w:rPr>
          <w:i/>
          <w:sz w:val="28"/>
          <w:szCs w:val="28"/>
        </w:rPr>
        <w:t>размещения</w:t>
      </w:r>
      <w:r w:rsidRPr="00E71274">
        <w:rPr>
          <w:i/>
          <w:sz w:val="28"/>
          <w:szCs w:val="28"/>
        </w:rPr>
        <w:t xml:space="preserve"> оперативных данных об исполнении местного бюджета </w:t>
      </w:r>
      <w:r w:rsidR="002016E3" w:rsidRPr="00E71274">
        <w:rPr>
          <w:i/>
          <w:sz w:val="28"/>
          <w:szCs w:val="28"/>
        </w:rPr>
        <w:t>п</w:t>
      </w:r>
      <w:r w:rsidRPr="00E71274">
        <w:rPr>
          <w:i/>
          <w:sz w:val="28"/>
          <w:szCs w:val="28"/>
        </w:rPr>
        <w:t>рогнозируется с целевым значением 100</w:t>
      </w:r>
      <w:r w:rsidR="00927770" w:rsidRPr="00E71274">
        <w:rPr>
          <w:i/>
          <w:sz w:val="28"/>
          <w:szCs w:val="28"/>
        </w:rPr>
        <w:t xml:space="preserve"> </w:t>
      </w:r>
      <w:r w:rsidRPr="00E71274">
        <w:rPr>
          <w:i/>
          <w:sz w:val="28"/>
          <w:szCs w:val="28"/>
        </w:rPr>
        <w:t>%.</w:t>
      </w:r>
      <w:r w:rsidR="00B82348" w:rsidRPr="00E71274">
        <w:rPr>
          <w:i/>
          <w:sz w:val="28"/>
          <w:szCs w:val="28"/>
        </w:rPr>
        <w:t>»</w:t>
      </w:r>
    </w:p>
    <w:p w:rsidR="003A136A" w:rsidRPr="00E71274" w:rsidRDefault="003A136A" w:rsidP="00927770">
      <w:pPr>
        <w:ind w:firstLine="709"/>
        <w:rPr>
          <w:b/>
          <w:i/>
          <w:sz w:val="28"/>
          <w:szCs w:val="28"/>
          <w:u w:val="single"/>
        </w:rPr>
      </w:pPr>
    </w:p>
    <w:p w:rsidR="008F348B" w:rsidRPr="00E71274" w:rsidRDefault="008F348B" w:rsidP="008F348B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36A" w:rsidRPr="00E71274" w:rsidRDefault="003A136A" w:rsidP="008F348B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274">
        <w:rPr>
          <w:rFonts w:ascii="Times New Roman" w:hAnsi="Times New Roman" w:cs="Times New Roman"/>
          <w:b/>
          <w:sz w:val="28"/>
          <w:szCs w:val="28"/>
        </w:rPr>
        <w:t>Обеспеч</w:t>
      </w:r>
      <w:r w:rsidR="008F348B" w:rsidRPr="00E71274">
        <w:rPr>
          <w:rFonts w:ascii="Times New Roman" w:hAnsi="Times New Roman" w:cs="Times New Roman"/>
          <w:b/>
          <w:sz w:val="28"/>
          <w:szCs w:val="28"/>
        </w:rPr>
        <w:t>ивающая подпрограмма</w:t>
      </w:r>
      <w:r w:rsidRPr="00E71274">
        <w:rPr>
          <w:rFonts w:ascii="Times New Roman" w:hAnsi="Times New Roman" w:cs="Times New Roman"/>
          <w:b/>
          <w:sz w:val="28"/>
          <w:szCs w:val="28"/>
        </w:rPr>
        <w:t>.</w:t>
      </w:r>
    </w:p>
    <w:p w:rsidR="0015728A" w:rsidRPr="00E71274" w:rsidRDefault="0015728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36A" w:rsidRPr="00E71274" w:rsidRDefault="003A136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Показатель мероприятия подпрограммы 1 «Индекс освоения бюджетных средств, предусмотренных на обеспечение деятельности финансового отдела администрации Краснохолмского </w:t>
      </w:r>
      <w:r w:rsidR="005E5066" w:rsidRPr="005E506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71274">
        <w:rPr>
          <w:rFonts w:ascii="Times New Roman" w:hAnsi="Times New Roman" w:cs="Times New Roman"/>
          <w:sz w:val="28"/>
          <w:szCs w:val="28"/>
        </w:rPr>
        <w:t>»</w:t>
      </w:r>
      <w:r w:rsidR="000979B1" w:rsidRPr="00E71274">
        <w:rPr>
          <w:rFonts w:ascii="Times New Roman" w:hAnsi="Times New Roman" w:cs="Times New Roman"/>
          <w:sz w:val="28"/>
          <w:szCs w:val="28"/>
        </w:rPr>
        <w:t>.</w:t>
      </w:r>
    </w:p>
    <w:p w:rsidR="003A136A" w:rsidRPr="00E71274" w:rsidRDefault="003A136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Индекс освоения </w:t>
      </w:r>
      <w:proofErr w:type="gramStart"/>
      <w:r w:rsidRPr="00E71274">
        <w:rPr>
          <w:rFonts w:ascii="Times New Roman" w:hAnsi="Times New Roman" w:cs="Times New Roman"/>
          <w:sz w:val="28"/>
          <w:szCs w:val="28"/>
        </w:rPr>
        <w:t>бюджетных средств, предусмотренных на обеспечение деятельности финансового отдела администрации Краснохолмского района определяется</w:t>
      </w:r>
      <w:proofErr w:type="gramEnd"/>
      <w:r w:rsidRPr="00E71274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3A136A" w:rsidRPr="00E71274" w:rsidRDefault="003A136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0979B1" w:rsidRPr="00E712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1274">
        <w:rPr>
          <w:rFonts w:ascii="Times New Roman" w:hAnsi="Times New Roman" w:cs="Times New Roman"/>
          <w:sz w:val="28"/>
          <w:szCs w:val="28"/>
        </w:rPr>
        <w:t>факт  /</w:t>
      </w:r>
      <w:proofErr w:type="gramEnd"/>
      <w:r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71274">
        <w:rPr>
          <w:rFonts w:ascii="Times New Roman" w:hAnsi="Times New Roman" w:cs="Times New Roman"/>
          <w:sz w:val="28"/>
          <w:szCs w:val="28"/>
        </w:rPr>
        <w:t xml:space="preserve"> план х 100, где</w:t>
      </w:r>
    </w:p>
    <w:p w:rsidR="003A136A" w:rsidRPr="00E71274" w:rsidRDefault="003A136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0979B1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>факт</w:t>
      </w:r>
      <w:r w:rsidR="000979B1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>(</w:t>
      </w:r>
      <w:r w:rsidRPr="00E7127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71274">
        <w:rPr>
          <w:rFonts w:ascii="Times New Roman" w:hAnsi="Times New Roman" w:cs="Times New Roman"/>
          <w:sz w:val="28"/>
          <w:szCs w:val="28"/>
        </w:rPr>
        <w:t xml:space="preserve"> план) – фактический (плановый) объем финансовых затрат </w:t>
      </w:r>
      <w:proofErr w:type="gramStart"/>
      <w:r w:rsidRPr="00E71274">
        <w:rPr>
          <w:rFonts w:ascii="Times New Roman" w:hAnsi="Times New Roman" w:cs="Times New Roman"/>
          <w:sz w:val="28"/>
          <w:szCs w:val="28"/>
        </w:rPr>
        <w:t>затраченный(</w:t>
      </w:r>
      <w:proofErr w:type="gramEnd"/>
      <w:r w:rsidRPr="00E71274">
        <w:rPr>
          <w:rFonts w:ascii="Times New Roman" w:hAnsi="Times New Roman" w:cs="Times New Roman"/>
          <w:sz w:val="28"/>
          <w:szCs w:val="28"/>
        </w:rPr>
        <w:t xml:space="preserve">запланированный) на обеспечение деятельности финансового отдела администрации Краснохолмского </w:t>
      </w:r>
      <w:r w:rsidR="00762F92" w:rsidRPr="00E71274">
        <w:rPr>
          <w:rFonts w:ascii="Times New Roman" w:hAnsi="Times New Roman" w:cs="Times New Roman"/>
          <w:sz w:val="28"/>
          <w:szCs w:val="28"/>
        </w:rPr>
        <w:t>округ</w:t>
      </w:r>
      <w:r w:rsidRPr="00E71274">
        <w:rPr>
          <w:rFonts w:ascii="Times New Roman" w:hAnsi="Times New Roman" w:cs="Times New Roman"/>
          <w:sz w:val="28"/>
          <w:szCs w:val="28"/>
        </w:rPr>
        <w:t>а.  Плановые значения данного показателя на 20</w:t>
      </w:r>
      <w:r w:rsidR="00762F92" w:rsidRPr="00E71274">
        <w:rPr>
          <w:rFonts w:ascii="Times New Roman" w:hAnsi="Times New Roman" w:cs="Times New Roman"/>
          <w:sz w:val="28"/>
          <w:szCs w:val="28"/>
        </w:rPr>
        <w:t>21</w:t>
      </w:r>
      <w:r w:rsidRPr="00E71274">
        <w:rPr>
          <w:rFonts w:ascii="Times New Roman" w:hAnsi="Times New Roman" w:cs="Times New Roman"/>
          <w:sz w:val="28"/>
          <w:szCs w:val="28"/>
        </w:rPr>
        <w:t>-20</w:t>
      </w:r>
      <w:r w:rsidR="00762F92" w:rsidRPr="00E71274">
        <w:rPr>
          <w:rFonts w:ascii="Times New Roman" w:hAnsi="Times New Roman" w:cs="Times New Roman"/>
          <w:sz w:val="28"/>
          <w:szCs w:val="28"/>
        </w:rPr>
        <w:t>26</w:t>
      </w:r>
      <w:r w:rsidRPr="00E71274">
        <w:rPr>
          <w:rFonts w:ascii="Times New Roman" w:hAnsi="Times New Roman" w:cs="Times New Roman"/>
          <w:sz w:val="28"/>
          <w:szCs w:val="28"/>
        </w:rPr>
        <w:t xml:space="preserve"> годы</w:t>
      </w:r>
      <w:r w:rsidR="000979B1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 xml:space="preserve"> -</w:t>
      </w:r>
      <w:r w:rsidR="000979B1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>100</w:t>
      </w:r>
      <w:r w:rsidR="000979B1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Pr="00E71274">
        <w:rPr>
          <w:rFonts w:ascii="Times New Roman" w:hAnsi="Times New Roman" w:cs="Times New Roman"/>
          <w:sz w:val="28"/>
          <w:szCs w:val="28"/>
        </w:rPr>
        <w:t>%.</w:t>
      </w:r>
    </w:p>
    <w:p w:rsidR="003A136A" w:rsidRPr="00E71274" w:rsidRDefault="003A136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Для обеспечения деятельности финансового отдела администрации Краснохолмского </w:t>
      </w:r>
      <w:r w:rsidR="005E5066" w:rsidRPr="005E506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71274">
        <w:rPr>
          <w:rFonts w:ascii="Times New Roman" w:hAnsi="Times New Roman" w:cs="Times New Roman"/>
          <w:sz w:val="28"/>
          <w:szCs w:val="28"/>
        </w:rPr>
        <w:t xml:space="preserve"> планируется:</w:t>
      </w:r>
    </w:p>
    <w:p w:rsidR="003A136A" w:rsidRPr="00E71274" w:rsidRDefault="003A136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- повышение квалификации работников финансового отдела;</w:t>
      </w:r>
    </w:p>
    <w:p w:rsidR="003A136A" w:rsidRPr="00E71274" w:rsidRDefault="003A136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- организация взаимодействия с органами финансового контроля;</w:t>
      </w:r>
    </w:p>
    <w:p w:rsidR="003A136A" w:rsidRPr="00E71274" w:rsidRDefault="003A136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- обеспечение участия финансового отдела в совещаниях и семинарах, проводимых Министерством финансов Тверской области;</w:t>
      </w:r>
    </w:p>
    <w:p w:rsidR="003A136A" w:rsidRPr="00E71274" w:rsidRDefault="003A136A" w:rsidP="000979B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- разработка и согласование проектов правовых актов, договоров.</w:t>
      </w:r>
    </w:p>
    <w:p w:rsidR="003A136A" w:rsidRPr="00E71274" w:rsidRDefault="003A136A" w:rsidP="000979B1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В рамках программной деятельности запланированы средства местного бюджета на обеспечение текущей финансово-хозяйственной деятельности финансового отдела администрации Краснохолмского 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. Общая сумма расходов на 20</w:t>
      </w:r>
      <w:r w:rsidR="00762F92" w:rsidRPr="00E71274">
        <w:rPr>
          <w:sz w:val="28"/>
          <w:szCs w:val="28"/>
        </w:rPr>
        <w:t>21</w:t>
      </w:r>
      <w:r w:rsidRPr="00E71274">
        <w:rPr>
          <w:sz w:val="28"/>
          <w:szCs w:val="28"/>
        </w:rPr>
        <w:t>-20</w:t>
      </w:r>
      <w:r w:rsidR="00762F92" w:rsidRPr="00E71274">
        <w:rPr>
          <w:sz w:val="28"/>
          <w:szCs w:val="28"/>
        </w:rPr>
        <w:t>26</w:t>
      </w:r>
      <w:r w:rsidRPr="00E71274">
        <w:rPr>
          <w:sz w:val="28"/>
          <w:szCs w:val="28"/>
        </w:rPr>
        <w:t xml:space="preserve"> годы составит </w:t>
      </w:r>
      <w:r w:rsidR="00762F92" w:rsidRPr="00E71274">
        <w:rPr>
          <w:sz w:val="28"/>
          <w:szCs w:val="28"/>
        </w:rPr>
        <w:t>4</w:t>
      </w:r>
      <w:r w:rsidR="00B0110D">
        <w:rPr>
          <w:sz w:val="28"/>
          <w:szCs w:val="28"/>
        </w:rPr>
        <w:t>77</w:t>
      </w:r>
      <w:r w:rsidR="00762F92" w:rsidRPr="00E71274">
        <w:rPr>
          <w:sz w:val="28"/>
          <w:szCs w:val="28"/>
        </w:rPr>
        <w:t>00</w:t>
      </w:r>
      <w:r w:rsidRPr="00E71274">
        <w:rPr>
          <w:sz w:val="28"/>
          <w:szCs w:val="28"/>
        </w:rPr>
        <w:t xml:space="preserve"> тыс. руб., в том числе по годам: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2021 –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2022 - 7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2023 - 7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2024 - 7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2025 - 7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2026 - 7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3A136A" w:rsidRPr="00E71274" w:rsidRDefault="003A136A" w:rsidP="003A136A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A136A" w:rsidRPr="00E71274" w:rsidRDefault="003A136A" w:rsidP="003A136A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A136A" w:rsidRPr="00E71274" w:rsidRDefault="003A136A" w:rsidP="003A136A">
      <w:pPr>
        <w:ind w:firstLine="0"/>
        <w:jc w:val="center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>I</w:t>
      </w:r>
      <w:r w:rsidR="0015728A" w:rsidRPr="00E71274">
        <w:rPr>
          <w:b/>
          <w:sz w:val="28"/>
          <w:szCs w:val="28"/>
          <w:lang w:val="en-US"/>
        </w:rPr>
        <w:t>V</w:t>
      </w:r>
      <w:r w:rsidRPr="00E71274">
        <w:rPr>
          <w:b/>
          <w:sz w:val="28"/>
          <w:szCs w:val="28"/>
        </w:rPr>
        <w:t>. Срок реализации Программы</w:t>
      </w:r>
    </w:p>
    <w:p w:rsidR="003A136A" w:rsidRPr="00E71274" w:rsidRDefault="003A136A" w:rsidP="003A136A">
      <w:pPr>
        <w:tabs>
          <w:tab w:val="left" w:pos="1830"/>
        </w:tabs>
        <w:rPr>
          <w:sz w:val="28"/>
          <w:szCs w:val="28"/>
        </w:rPr>
      </w:pP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lastRenderedPageBreak/>
        <w:t>Программа реализуется в 20</w:t>
      </w:r>
      <w:r w:rsidR="00762F92" w:rsidRPr="00E71274">
        <w:rPr>
          <w:sz w:val="28"/>
          <w:szCs w:val="28"/>
        </w:rPr>
        <w:t>21</w:t>
      </w:r>
      <w:r w:rsidRPr="00E71274">
        <w:rPr>
          <w:sz w:val="28"/>
          <w:szCs w:val="28"/>
        </w:rPr>
        <w:t>-20</w:t>
      </w:r>
      <w:r w:rsidR="00762F92" w:rsidRPr="00E71274">
        <w:rPr>
          <w:sz w:val="28"/>
          <w:szCs w:val="28"/>
        </w:rPr>
        <w:t>26</w:t>
      </w:r>
      <w:r w:rsidRPr="00E71274">
        <w:rPr>
          <w:sz w:val="28"/>
          <w:szCs w:val="28"/>
        </w:rPr>
        <w:t xml:space="preserve"> годах.</w:t>
      </w:r>
    </w:p>
    <w:p w:rsidR="003A136A" w:rsidRPr="00E71274" w:rsidRDefault="003A136A" w:rsidP="003A136A">
      <w:pPr>
        <w:tabs>
          <w:tab w:val="left" w:pos="1830"/>
        </w:tabs>
        <w:rPr>
          <w:sz w:val="28"/>
          <w:szCs w:val="28"/>
        </w:rPr>
      </w:pPr>
    </w:p>
    <w:p w:rsidR="003A136A" w:rsidRPr="00E71274" w:rsidRDefault="003A136A" w:rsidP="003A136A">
      <w:pPr>
        <w:ind w:firstLine="0"/>
        <w:jc w:val="center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>V. Объем ресурсов, необходимых для реализации Программы</w:t>
      </w:r>
    </w:p>
    <w:p w:rsidR="003A136A" w:rsidRPr="00E71274" w:rsidRDefault="003A136A" w:rsidP="003A136A">
      <w:pPr>
        <w:tabs>
          <w:tab w:val="left" w:pos="1830"/>
        </w:tabs>
        <w:rPr>
          <w:sz w:val="28"/>
          <w:szCs w:val="28"/>
        </w:rPr>
      </w:pP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Общий объем финансирования составляет  </w:t>
      </w:r>
      <w:r w:rsidR="00762F92" w:rsidRPr="00E71274">
        <w:rPr>
          <w:sz w:val="28"/>
          <w:szCs w:val="28"/>
        </w:rPr>
        <w:t>4</w:t>
      </w:r>
      <w:r w:rsidR="00B0110D">
        <w:rPr>
          <w:sz w:val="28"/>
          <w:szCs w:val="28"/>
        </w:rPr>
        <w:t>77</w:t>
      </w:r>
      <w:r w:rsidR="00762F92" w:rsidRPr="00E71274">
        <w:rPr>
          <w:sz w:val="28"/>
          <w:szCs w:val="28"/>
        </w:rPr>
        <w:t>00</w:t>
      </w:r>
      <w:r w:rsidRPr="00E71274">
        <w:rPr>
          <w:sz w:val="28"/>
          <w:szCs w:val="28"/>
        </w:rPr>
        <w:t xml:space="preserve"> тыс. руб., в том числе по годам: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2021 –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2022 - 7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2023 - 7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2024 - 7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2025 - 7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B0110D" w:rsidRPr="00E71274" w:rsidRDefault="00B0110D" w:rsidP="00B0110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71274">
        <w:rPr>
          <w:rFonts w:eastAsia="Times New Roman"/>
          <w:sz w:val="28"/>
          <w:szCs w:val="28"/>
        </w:rPr>
        <w:t>2026 - 7</w:t>
      </w:r>
      <w:r>
        <w:rPr>
          <w:rFonts w:eastAsia="Times New Roman"/>
          <w:sz w:val="28"/>
          <w:szCs w:val="28"/>
        </w:rPr>
        <w:t>95</w:t>
      </w:r>
      <w:r w:rsidRPr="00E71274">
        <w:rPr>
          <w:rFonts w:eastAsia="Times New Roman"/>
          <w:sz w:val="28"/>
          <w:szCs w:val="28"/>
        </w:rPr>
        <w:t>0 тыс. руб.</w:t>
      </w:r>
    </w:p>
    <w:p w:rsidR="003A136A" w:rsidRPr="00E71274" w:rsidRDefault="003A136A" w:rsidP="003A136A">
      <w:pPr>
        <w:rPr>
          <w:sz w:val="28"/>
          <w:szCs w:val="28"/>
        </w:rPr>
      </w:pPr>
    </w:p>
    <w:p w:rsidR="003A136A" w:rsidRPr="00E71274" w:rsidRDefault="003A136A" w:rsidP="003A136A">
      <w:pPr>
        <w:tabs>
          <w:tab w:val="left" w:pos="-3120"/>
        </w:tabs>
        <w:ind w:firstLine="0"/>
        <w:jc w:val="center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>V</w:t>
      </w:r>
      <w:r w:rsidR="0015728A" w:rsidRPr="00E71274">
        <w:rPr>
          <w:b/>
          <w:sz w:val="28"/>
          <w:szCs w:val="28"/>
          <w:lang w:val="en-US"/>
        </w:rPr>
        <w:t>I</w:t>
      </w:r>
      <w:r w:rsidRPr="00E71274">
        <w:rPr>
          <w:b/>
          <w:sz w:val="28"/>
          <w:szCs w:val="28"/>
        </w:rPr>
        <w:t>. Описание механизмов реализации Программы</w:t>
      </w:r>
    </w:p>
    <w:p w:rsidR="003A136A" w:rsidRPr="00E71274" w:rsidRDefault="003A136A" w:rsidP="003A136A">
      <w:pPr>
        <w:tabs>
          <w:tab w:val="left" w:pos="-3360"/>
        </w:tabs>
        <w:rPr>
          <w:sz w:val="28"/>
          <w:szCs w:val="28"/>
        </w:rPr>
      </w:pP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Реализация программных мероприятий будет осуществляться Отделом с использованием полномочий, закрепленных за ним в Положении о финансовом отделе администрации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="005E5066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 xml:space="preserve">и во взаимодействии с отраслевыми (функциональными) органами администрации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, исполнительными органами государственной власти, общественными организациями и хозяйствующими субъектами.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Отдел: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- разрабатывает меры и мероприятия с определением конкретных работ, необходимых затрат по каждому мероприятию и источников их финансирования;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- определяет источники финансирования мероприятий; обеспечивает реализацию указанных мероприятий.</w:t>
      </w: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В целях реализации Программы Отдел осуществляет взаимодействие со всеми отраслевыми (функциональными) органами администрации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.</w:t>
      </w:r>
    </w:p>
    <w:p w:rsidR="003A136A" w:rsidRPr="00E71274" w:rsidRDefault="003A136A" w:rsidP="003A136A">
      <w:pPr>
        <w:tabs>
          <w:tab w:val="left" w:pos="1830"/>
        </w:tabs>
        <w:rPr>
          <w:sz w:val="28"/>
          <w:szCs w:val="28"/>
        </w:rPr>
      </w:pPr>
    </w:p>
    <w:p w:rsidR="003A136A" w:rsidRPr="00E71274" w:rsidRDefault="003A136A" w:rsidP="003A136A">
      <w:pPr>
        <w:tabs>
          <w:tab w:val="left" w:pos="1830"/>
        </w:tabs>
        <w:ind w:firstLine="0"/>
        <w:jc w:val="center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>VI</w:t>
      </w:r>
      <w:r w:rsidR="0015728A" w:rsidRPr="00E71274">
        <w:rPr>
          <w:b/>
          <w:sz w:val="28"/>
          <w:szCs w:val="28"/>
          <w:lang w:val="en-US"/>
        </w:rPr>
        <w:t>I</w:t>
      </w:r>
      <w:r w:rsidRPr="00E71274">
        <w:rPr>
          <w:b/>
          <w:sz w:val="28"/>
          <w:szCs w:val="28"/>
        </w:rPr>
        <w:t>. Описание механизмов мониторинга реализации Программы</w:t>
      </w:r>
    </w:p>
    <w:p w:rsidR="003A136A" w:rsidRPr="00E71274" w:rsidRDefault="003A136A" w:rsidP="003A136A">
      <w:pPr>
        <w:tabs>
          <w:tab w:val="left" w:pos="1830"/>
        </w:tabs>
        <w:rPr>
          <w:sz w:val="28"/>
          <w:szCs w:val="28"/>
        </w:rPr>
      </w:pP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В течение периода реализации Программы предусмотрен   ежегодный мониторинг реализации Программы;</w:t>
      </w: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Данные формируются в виде отчета о реализации Программы за год по установленной форме, с пояснительной запиской, содержащей анализ причин отклонения.</w:t>
      </w: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Ежегодный мониторинг осуществляется путем представления Финансовым отделом администрации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="005E5066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 xml:space="preserve">в Отдел экономики, инвестиций и муниципального заказа администрации </w:t>
      </w:r>
      <w:r w:rsidR="005E5066">
        <w:rPr>
          <w:sz w:val="28"/>
          <w:szCs w:val="28"/>
        </w:rPr>
        <w:t xml:space="preserve">муниципального округа </w:t>
      </w:r>
      <w:r w:rsidRPr="00E71274">
        <w:rPr>
          <w:sz w:val="28"/>
          <w:szCs w:val="28"/>
        </w:rPr>
        <w:t xml:space="preserve">в срок не позднее 15 марта года, </w:t>
      </w:r>
      <w:r w:rsidRPr="00E71274">
        <w:rPr>
          <w:sz w:val="28"/>
          <w:szCs w:val="28"/>
        </w:rPr>
        <w:lastRenderedPageBreak/>
        <w:t xml:space="preserve">следующего за отчетным годом,  отчета о реализации Программы в электронном виде и на бумажном носителе. </w:t>
      </w: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Предусматривается обязательное размещение сведений о реализации Программы в информационно-телекоммуникационной сети Интернет на официальном сайте администрации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.</w:t>
      </w:r>
    </w:p>
    <w:p w:rsidR="003A136A" w:rsidRPr="00E71274" w:rsidRDefault="003A136A" w:rsidP="003A136A">
      <w:pPr>
        <w:tabs>
          <w:tab w:val="left" w:pos="1830"/>
        </w:tabs>
        <w:rPr>
          <w:sz w:val="28"/>
          <w:szCs w:val="28"/>
        </w:rPr>
      </w:pPr>
    </w:p>
    <w:p w:rsidR="003A136A" w:rsidRPr="00E71274" w:rsidRDefault="003A136A" w:rsidP="003A136A">
      <w:pPr>
        <w:tabs>
          <w:tab w:val="left" w:pos="1830"/>
        </w:tabs>
        <w:ind w:firstLine="0"/>
        <w:jc w:val="center"/>
        <w:rPr>
          <w:b/>
          <w:sz w:val="28"/>
          <w:szCs w:val="28"/>
        </w:rPr>
      </w:pPr>
      <w:r w:rsidRPr="00E71274">
        <w:rPr>
          <w:b/>
          <w:sz w:val="28"/>
          <w:szCs w:val="28"/>
        </w:rPr>
        <w:t>VI</w:t>
      </w:r>
      <w:r w:rsidR="0015728A" w:rsidRPr="00E71274">
        <w:rPr>
          <w:b/>
          <w:sz w:val="28"/>
          <w:szCs w:val="28"/>
          <w:lang w:val="en-US"/>
        </w:rPr>
        <w:t>I</w:t>
      </w:r>
      <w:r w:rsidRPr="00E71274">
        <w:rPr>
          <w:b/>
          <w:sz w:val="28"/>
          <w:szCs w:val="28"/>
        </w:rPr>
        <w:t>I. Ожидаемые результаты и риски реализации Программы</w:t>
      </w:r>
    </w:p>
    <w:p w:rsidR="003A136A" w:rsidRPr="00E71274" w:rsidRDefault="003A136A" w:rsidP="003A136A">
      <w:pPr>
        <w:rPr>
          <w:sz w:val="28"/>
          <w:szCs w:val="28"/>
        </w:rPr>
      </w:pP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Реализация </w:t>
      </w:r>
      <w:proofErr w:type="gramStart"/>
      <w:r w:rsidRPr="00E71274">
        <w:rPr>
          <w:sz w:val="28"/>
          <w:szCs w:val="28"/>
        </w:rPr>
        <w:t>мероприятий, предусмотренных Программой при эффективном использовании бюджетных средств позволит</w:t>
      </w:r>
      <w:proofErr w:type="gramEnd"/>
      <w:r w:rsidRPr="00E71274">
        <w:rPr>
          <w:sz w:val="28"/>
          <w:szCs w:val="28"/>
        </w:rPr>
        <w:t xml:space="preserve"> достигнуть следующих результатов: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1) </w:t>
      </w:r>
      <w:r w:rsidR="004C1F8B" w:rsidRPr="00E71274">
        <w:rPr>
          <w:sz w:val="28"/>
          <w:szCs w:val="28"/>
        </w:rPr>
        <w:t xml:space="preserve">Увеличение </w:t>
      </w:r>
      <w:r w:rsidRPr="00E71274">
        <w:rPr>
          <w:sz w:val="28"/>
          <w:szCs w:val="28"/>
        </w:rPr>
        <w:t xml:space="preserve">расходов бюджета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 xml:space="preserve">, формируемых в рамках муниципальных целевых программ, в общем объеме расходов местного бюджета (без  учета субвенций на исполнение делегируемых полномочий) </w:t>
      </w:r>
      <w:r w:rsidR="00704CE8" w:rsidRPr="00E71274">
        <w:rPr>
          <w:sz w:val="28"/>
          <w:szCs w:val="28"/>
        </w:rPr>
        <w:t>в размере</w:t>
      </w:r>
      <w:r w:rsidRPr="00E71274">
        <w:rPr>
          <w:sz w:val="28"/>
          <w:szCs w:val="28"/>
        </w:rPr>
        <w:t xml:space="preserve"> 9</w:t>
      </w:r>
      <w:r w:rsidR="00704CE8" w:rsidRPr="00E71274">
        <w:rPr>
          <w:sz w:val="28"/>
          <w:szCs w:val="28"/>
        </w:rPr>
        <w:t xml:space="preserve">9 </w:t>
      </w:r>
      <w:r w:rsidRPr="00E71274">
        <w:rPr>
          <w:sz w:val="28"/>
          <w:szCs w:val="28"/>
        </w:rPr>
        <w:t>%.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2) Соблюдение ограничения на объем долга, установленного Бюджетным кодексом РФ.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3) Соответствие структуры муниципального долга требованиям Бюджетного кодекса РФ.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4) Соблюдение ограничения расходов на обслуживание долга, установленного Бюджетным кодексом РФ.</w:t>
      </w:r>
    </w:p>
    <w:p w:rsidR="006A0945" w:rsidRPr="00E71274" w:rsidRDefault="005C6223" w:rsidP="005C6223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 xml:space="preserve">5) </w:t>
      </w:r>
      <w:r w:rsidR="00431BA6" w:rsidRPr="00E71274">
        <w:rPr>
          <w:rFonts w:ascii="Times New Roman" w:hAnsi="Times New Roman" w:cs="Times New Roman"/>
          <w:sz w:val="28"/>
          <w:szCs w:val="28"/>
        </w:rPr>
        <w:t xml:space="preserve">Увеличение доходов </w:t>
      </w:r>
      <w:r w:rsidR="006A0945" w:rsidRPr="00E71274">
        <w:rPr>
          <w:rFonts w:ascii="Times New Roman" w:hAnsi="Times New Roman" w:cs="Times New Roman"/>
          <w:sz w:val="28"/>
          <w:szCs w:val="28"/>
        </w:rPr>
        <w:t xml:space="preserve"> бюджета ежегодно </w:t>
      </w:r>
      <w:r w:rsidR="00431BA6" w:rsidRPr="00E71274">
        <w:rPr>
          <w:rFonts w:ascii="Times New Roman" w:hAnsi="Times New Roman" w:cs="Times New Roman"/>
          <w:sz w:val="28"/>
          <w:szCs w:val="28"/>
        </w:rPr>
        <w:t xml:space="preserve"> </w:t>
      </w:r>
      <w:r w:rsidR="006A0945" w:rsidRPr="00E71274">
        <w:rPr>
          <w:rFonts w:ascii="Times New Roman" w:hAnsi="Times New Roman" w:cs="Times New Roman"/>
          <w:sz w:val="28"/>
          <w:szCs w:val="28"/>
        </w:rPr>
        <w:t>на 5%.</w:t>
      </w:r>
    </w:p>
    <w:p w:rsidR="005C6223" w:rsidRPr="00E71274" w:rsidRDefault="00762F92" w:rsidP="00762F92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274">
        <w:rPr>
          <w:rFonts w:ascii="Times New Roman" w:hAnsi="Times New Roman" w:cs="Times New Roman"/>
          <w:sz w:val="28"/>
          <w:szCs w:val="28"/>
        </w:rPr>
        <w:t>6</w:t>
      </w:r>
      <w:r w:rsidR="005C6223" w:rsidRPr="00E71274">
        <w:rPr>
          <w:rFonts w:ascii="Times New Roman" w:hAnsi="Times New Roman" w:cs="Times New Roman"/>
          <w:sz w:val="28"/>
          <w:szCs w:val="28"/>
        </w:rPr>
        <w:t>) Увеличение доли расходов  бюджета</w:t>
      </w:r>
      <w:r w:rsidR="00A6741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proofErr w:type="gramStart"/>
      <w:r w:rsidR="00A67417">
        <w:rPr>
          <w:rFonts w:ascii="Times New Roman" w:hAnsi="Times New Roman" w:cs="Times New Roman"/>
          <w:sz w:val="28"/>
          <w:szCs w:val="28"/>
        </w:rPr>
        <w:t xml:space="preserve"> </w:t>
      </w:r>
      <w:r w:rsidR="005C6223" w:rsidRPr="00E7127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C6223" w:rsidRPr="00E71274">
        <w:rPr>
          <w:rFonts w:ascii="Times New Roman" w:hAnsi="Times New Roman" w:cs="Times New Roman"/>
          <w:sz w:val="28"/>
          <w:szCs w:val="28"/>
        </w:rPr>
        <w:t xml:space="preserve"> обоснование  которых, а так же оценка эффективности исполнения, доступны для населения Краснохолмского </w:t>
      </w:r>
      <w:r w:rsidR="005E5066" w:rsidRPr="005E506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C6223" w:rsidRPr="00E71274">
        <w:rPr>
          <w:rFonts w:ascii="Times New Roman" w:hAnsi="Times New Roman" w:cs="Times New Roman"/>
          <w:sz w:val="28"/>
          <w:szCs w:val="28"/>
        </w:rPr>
        <w:t xml:space="preserve"> (в том числе использованием сети Интернет)</w:t>
      </w:r>
      <w:r w:rsidRPr="00E71274">
        <w:rPr>
          <w:rFonts w:ascii="Times New Roman" w:hAnsi="Times New Roman" w:cs="Times New Roman"/>
          <w:sz w:val="28"/>
          <w:szCs w:val="28"/>
        </w:rPr>
        <w:t xml:space="preserve"> к </w:t>
      </w:r>
      <w:r w:rsidR="005C6223" w:rsidRPr="00E71274">
        <w:rPr>
          <w:rFonts w:ascii="Times New Roman" w:hAnsi="Times New Roman" w:cs="Times New Roman"/>
          <w:sz w:val="28"/>
          <w:szCs w:val="28"/>
        </w:rPr>
        <w:t>20</w:t>
      </w:r>
      <w:r w:rsidRPr="00E71274">
        <w:rPr>
          <w:rFonts w:ascii="Times New Roman" w:hAnsi="Times New Roman" w:cs="Times New Roman"/>
          <w:sz w:val="28"/>
          <w:szCs w:val="28"/>
        </w:rPr>
        <w:t>26</w:t>
      </w:r>
      <w:r w:rsidR="005C6223" w:rsidRPr="00E71274">
        <w:rPr>
          <w:rFonts w:ascii="Times New Roman" w:hAnsi="Times New Roman" w:cs="Times New Roman"/>
          <w:sz w:val="28"/>
          <w:szCs w:val="28"/>
        </w:rPr>
        <w:t xml:space="preserve"> год</w:t>
      </w:r>
      <w:r w:rsidRPr="00E71274">
        <w:rPr>
          <w:rFonts w:ascii="Times New Roman" w:hAnsi="Times New Roman" w:cs="Times New Roman"/>
          <w:sz w:val="28"/>
          <w:szCs w:val="28"/>
        </w:rPr>
        <w:t>у</w:t>
      </w:r>
      <w:r w:rsidR="005C6223" w:rsidRPr="00E71274">
        <w:rPr>
          <w:rFonts w:ascii="Times New Roman" w:hAnsi="Times New Roman" w:cs="Times New Roman"/>
          <w:sz w:val="28"/>
          <w:szCs w:val="28"/>
        </w:rPr>
        <w:t xml:space="preserve"> – 100 %;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Внешними рисками реализации Программы являются: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- 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образованиями;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- позднее планирование и доведение органами власти Тверской области сведений и данных,  необходимых для составления проекта бюджета, позднее решение о распределении между муниципальными образованиями межбюджетных трансфертов;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- пересмотр показателей прогноза социально-экономического развития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="005E5066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 xml:space="preserve">использованных при подготовке проекта  бюджета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="005E5066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>в связи с изменением экономической ситуации;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- ухудшение условий функционирования экономики района: рост кредиторской задолженности бюджета и бюджетных учреждений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 xml:space="preserve">; угроза превышения предельного объема дефицита бюджета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; увел</w:t>
      </w:r>
      <w:r w:rsidR="0045527A" w:rsidRPr="00E71274">
        <w:rPr>
          <w:sz w:val="28"/>
          <w:szCs w:val="28"/>
        </w:rPr>
        <w:t>ичение долговой нагрузки</w:t>
      </w:r>
      <w:proofErr w:type="gramStart"/>
      <w:r w:rsidR="0045527A" w:rsidRPr="00E71274">
        <w:rPr>
          <w:sz w:val="28"/>
          <w:szCs w:val="28"/>
        </w:rPr>
        <w:t xml:space="preserve"> </w:t>
      </w:r>
      <w:r w:rsidRPr="00E71274">
        <w:rPr>
          <w:sz w:val="28"/>
          <w:szCs w:val="28"/>
        </w:rPr>
        <w:t>;</w:t>
      </w:r>
      <w:proofErr w:type="gramEnd"/>
    </w:p>
    <w:p w:rsidR="003A136A" w:rsidRPr="00E71274" w:rsidRDefault="003A136A" w:rsidP="006C0027">
      <w:pPr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lastRenderedPageBreak/>
        <w:t xml:space="preserve">- ухудшение экономической ситуации в регионе и, как следствие, снижение динамики поступления доходов в бюджет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;</w:t>
      </w: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В числе внутренних рисков реализации Программы следует указать:</w:t>
      </w: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- вероятность недостаточно четкой постановки задач и неоптимального распределения работ по исполнению мероприятий и достижению показателей Программы в структурных подразделениях администрации Краснохолмского </w:t>
      </w:r>
      <w:r w:rsidR="005E5066" w:rsidRPr="005E5066">
        <w:rPr>
          <w:sz w:val="28"/>
          <w:szCs w:val="28"/>
        </w:rPr>
        <w:t>муниципального округа</w:t>
      </w:r>
      <w:r w:rsidRPr="00E71274">
        <w:rPr>
          <w:sz w:val="28"/>
          <w:szCs w:val="28"/>
        </w:rPr>
        <w:t>;</w:t>
      </w: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 xml:space="preserve">- необходимость проведения в сжатые сроки экспертиз обоснований бюджетных ассигнований ГРБС, проектов муниципальных программ, докладов о результатах и основных направлениях деятельности, а также отчетов об их реализации при одновременном осуществлении </w:t>
      </w:r>
      <w:proofErr w:type="gramStart"/>
      <w:r w:rsidRPr="00E71274">
        <w:rPr>
          <w:sz w:val="28"/>
          <w:szCs w:val="28"/>
        </w:rPr>
        <w:t xml:space="preserve">процедуры организации составления проекта бюджета </w:t>
      </w:r>
      <w:r w:rsidR="005E5066" w:rsidRPr="005E5066">
        <w:rPr>
          <w:sz w:val="28"/>
          <w:szCs w:val="28"/>
        </w:rPr>
        <w:t>муниципального округа</w:t>
      </w:r>
      <w:proofErr w:type="gramEnd"/>
      <w:r w:rsidRPr="00E71274">
        <w:rPr>
          <w:sz w:val="28"/>
          <w:szCs w:val="28"/>
        </w:rPr>
        <w:t>;</w:t>
      </w: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- недостаточное и несвоевременное финансирование программных мероприятий;</w:t>
      </w:r>
    </w:p>
    <w:p w:rsidR="003A136A" w:rsidRPr="00E71274" w:rsidRDefault="003A136A" w:rsidP="006C0027">
      <w:pPr>
        <w:tabs>
          <w:tab w:val="left" w:pos="1830"/>
        </w:tabs>
        <w:ind w:firstLine="709"/>
        <w:rPr>
          <w:sz w:val="28"/>
          <w:szCs w:val="28"/>
        </w:rPr>
      </w:pPr>
      <w:r w:rsidRPr="00E71274">
        <w:rPr>
          <w:sz w:val="28"/>
          <w:szCs w:val="28"/>
        </w:rPr>
        <w:t>- увеличение сроков выполнения отдельных мероприятий Программы в связи с недостаточной квалификацией исполнителей программных мероприятий.</w:t>
      </w:r>
    </w:p>
    <w:p w:rsidR="003A136A" w:rsidRPr="00E71274" w:rsidRDefault="003A136A" w:rsidP="006C0027">
      <w:pPr>
        <w:ind w:firstLine="709"/>
        <w:rPr>
          <w:sz w:val="28"/>
          <w:szCs w:val="28"/>
        </w:rPr>
      </w:pPr>
    </w:p>
    <w:p w:rsidR="003A136A" w:rsidRPr="00E71274" w:rsidRDefault="003A136A" w:rsidP="006C0027">
      <w:pPr>
        <w:ind w:firstLine="709"/>
        <w:rPr>
          <w:sz w:val="28"/>
          <w:szCs w:val="28"/>
        </w:rPr>
      </w:pPr>
    </w:p>
    <w:p w:rsidR="003A136A" w:rsidRPr="00E71274" w:rsidRDefault="003A136A" w:rsidP="006C0027">
      <w:pPr>
        <w:ind w:firstLine="709"/>
        <w:rPr>
          <w:sz w:val="28"/>
          <w:szCs w:val="28"/>
        </w:rPr>
      </w:pPr>
    </w:p>
    <w:sectPr w:rsidR="003A136A" w:rsidRPr="00E71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097" w:rsidRDefault="003E2097" w:rsidP="001270D1">
      <w:r>
        <w:separator/>
      </w:r>
    </w:p>
  </w:endnote>
  <w:endnote w:type="continuationSeparator" w:id="0">
    <w:p w:rsidR="003E2097" w:rsidRDefault="003E2097" w:rsidP="0012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828500"/>
      <w:docPartObj>
        <w:docPartGallery w:val="Page Numbers (Bottom of Page)"/>
        <w:docPartUnique/>
      </w:docPartObj>
    </w:sdtPr>
    <w:sdtEndPr/>
    <w:sdtContent>
      <w:p w:rsidR="003323C5" w:rsidRDefault="003323C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8BD">
          <w:rPr>
            <w:noProof/>
          </w:rPr>
          <w:t>2</w:t>
        </w:r>
        <w:r>
          <w:fldChar w:fldCharType="end"/>
        </w:r>
      </w:p>
    </w:sdtContent>
  </w:sdt>
  <w:p w:rsidR="003323C5" w:rsidRDefault="003323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097" w:rsidRDefault="003E2097" w:rsidP="001270D1">
      <w:r>
        <w:separator/>
      </w:r>
    </w:p>
  </w:footnote>
  <w:footnote w:type="continuationSeparator" w:id="0">
    <w:p w:rsidR="003E2097" w:rsidRDefault="003E2097" w:rsidP="00127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80CED"/>
    <w:multiLevelType w:val="hybridMultilevel"/>
    <w:tmpl w:val="E16C7C10"/>
    <w:lvl w:ilvl="0" w:tplc="28AE0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251CF"/>
    <w:multiLevelType w:val="hybridMultilevel"/>
    <w:tmpl w:val="CFC6928A"/>
    <w:lvl w:ilvl="0" w:tplc="99B4340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F687F"/>
    <w:multiLevelType w:val="hybridMultilevel"/>
    <w:tmpl w:val="F078DFD2"/>
    <w:lvl w:ilvl="0" w:tplc="0E6EF9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C82"/>
    <w:rsid w:val="00065906"/>
    <w:rsid w:val="000979B1"/>
    <w:rsid w:val="000A4FF6"/>
    <w:rsid w:val="000E44DD"/>
    <w:rsid w:val="000F2B17"/>
    <w:rsid w:val="00110F74"/>
    <w:rsid w:val="001270D1"/>
    <w:rsid w:val="0015728A"/>
    <w:rsid w:val="001851D5"/>
    <w:rsid w:val="00186102"/>
    <w:rsid w:val="001B676B"/>
    <w:rsid w:val="001C7EE2"/>
    <w:rsid w:val="001E064B"/>
    <w:rsid w:val="001E2314"/>
    <w:rsid w:val="002016E3"/>
    <w:rsid w:val="00215813"/>
    <w:rsid w:val="0023414B"/>
    <w:rsid w:val="00234FB2"/>
    <w:rsid w:val="0025748B"/>
    <w:rsid w:val="00262B31"/>
    <w:rsid w:val="00270EDB"/>
    <w:rsid w:val="00283DBB"/>
    <w:rsid w:val="002858DC"/>
    <w:rsid w:val="002917EE"/>
    <w:rsid w:val="002A6248"/>
    <w:rsid w:val="002B1BD7"/>
    <w:rsid w:val="002C7556"/>
    <w:rsid w:val="002D090F"/>
    <w:rsid w:val="002D6F53"/>
    <w:rsid w:val="002F4D29"/>
    <w:rsid w:val="003323C5"/>
    <w:rsid w:val="00340899"/>
    <w:rsid w:val="003419B7"/>
    <w:rsid w:val="0034220E"/>
    <w:rsid w:val="00345F40"/>
    <w:rsid w:val="0035462D"/>
    <w:rsid w:val="00360313"/>
    <w:rsid w:val="003628FD"/>
    <w:rsid w:val="00372FF0"/>
    <w:rsid w:val="00382C82"/>
    <w:rsid w:val="003A12B9"/>
    <w:rsid w:val="003A136A"/>
    <w:rsid w:val="003D0D35"/>
    <w:rsid w:val="003D6E11"/>
    <w:rsid w:val="003E2097"/>
    <w:rsid w:val="003E3934"/>
    <w:rsid w:val="003F2E81"/>
    <w:rsid w:val="003F473C"/>
    <w:rsid w:val="003F5E3B"/>
    <w:rsid w:val="00413D8F"/>
    <w:rsid w:val="00417281"/>
    <w:rsid w:val="0042033A"/>
    <w:rsid w:val="00431BA6"/>
    <w:rsid w:val="004335FC"/>
    <w:rsid w:val="00445262"/>
    <w:rsid w:val="0045122B"/>
    <w:rsid w:val="0045527A"/>
    <w:rsid w:val="00457348"/>
    <w:rsid w:val="004A646B"/>
    <w:rsid w:val="004B14A7"/>
    <w:rsid w:val="004C1F8B"/>
    <w:rsid w:val="004C2A26"/>
    <w:rsid w:val="004D30B8"/>
    <w:rsid w:val="004F39CB"/>
    <w:rsid w:val="00512AE9"/>
    <w:rsid w:val="0053235E"/>
    <w:rsid w:val="0055564C"/>
    <w:rsid w:val="00570E80"/>
    <w:rsid w:val="00597820"/>
    <w:rsid w:val="005C6223"/>
    <w:rsid w:val="005E4076"/>
    <w:rsid w:val="005E5066"/>
    <w:rsid w:val="00603529"/>
    <w:rsid w:val="00630429"/>
    <w:rsid w:val="00646D3B"/>
    <w:rsid w:val="00685E7A"/>
    <w:rsid w:val="006A0945"/>
    <w:rsid w:val="006A75D3"/>
    <w:rsid w:val="006B64D5"/>
    <w:rsid w:val="006C0027"/>
    <w:rsid w:val="006E4D8C"/>
    <w:rsid w:val="0070197E"/>
    <w:rsid w:val="00704CE8"/>
    <w:rsid w:val="007133CB"/>
    <w:rsid w:val="00721534"/>
    <w:rsid w:val="00724B5B"/>
    <w:rsid w:val="007515B9"/>
    <w:rsid w:val="00762F92"/>
    <w:rsid w:val="007778BD"/>
    <w:rsid w:val="007838CC"/>
    <w:rsid w:val="007E1BE7"/>
    <w:rsid w:val="007F3028"/>
    <w:rsid w:val="008047A6"/>
    <w:rsid w:val="00831353"/>
    <w:rsid w:val="00864BC5"/>
    <w:rsid w:val="00882519"/>
    <w:rsid w:val="008A4BCF"/>
    <w:rsid w:val="008C2C86"/>
    <w:rsid w:val="008D5FA7"/>
    <w:rsid w:val="008E66EB"/>
    <w:rsid w:val="008F348B"/>
    <w:rsid w:val="00927770"/>
    <w:rsid w:val="00937B62"/>
    <w:rsid w:val="009540F7"/>
    <w:rsid w:val="009B770E"/>
    <w:rsid w:val="009D10B1"/>
    <w:rsid w:val="009D433E"/>
    <w:rsid w:val="009E4D91"/>
    <w:rsid w:val="009E50BE"/>
    <w:rsid w:val="009E6508"/>
    <w:rsid w:val="00A00BC7"/>
    <w:rsid w:val="00A0557F"/>
    <w:rsid w:val="00A1754E"/>
    <w:rsid w:val="00A67417"/>
    <w:rsid w:val="00A674E2"/>
    <w:rsid w:val="00A70F03"/>
    <w:rsid w:val="00A845F5"/>
    <w:rsid w:val="00A90E46"/>
    <w:rsid w:val="00A97AF5"/>
    <w:rsid w:val="00AB0C0C"/>
    <w:rsid w:val="00AE4053"/>
    <w:rsid w:val="00B0110D"/>
    <w:rsid w:val="00B01461"/>
    <w:rsid w:val="00B05ACF"/>
    <w:rsid w:val="00B339F3"/>
    <w:rsid w:val="00B82348"/>
    <w:rsid w:val="00B8594E"/>
    <w:rsid w:val="00B87205"/>
    <w:rsid w:val="00BA5275"/>
    <w:rsid w:val="00BA6083"/>
    <w:rsid w:val="00BF263D"/>
    <w:rsid w:val="00BF7F7A"/>
    <w:rsid w:val="00C02E10"/>
    <w:rsid w:val="00C15474"/>
    <w:rsid w:val="00C1797F"/>
    <w:rsid w:val="00C31BED"/>
    <w:rsid w:val="00C34AE6"/>
    <w:rsid w:val="00C44166"/>
    <w:rsid w:val="00C54826"/>
    <w:rsid w:val="00C86096"/>
    <w:rsid w:val="00C87AC6"/>
    <w:rsid w:val="00C9495F"/>
    <w:rsid w:val="00CB4FC9"/>
    <w:rsid w:val="00CB715C"/>
    <w:rsid w:val="00CD351F"/>
    <w:rsid w:val="00CD3ED8"/>
    <w:rsid w:val="00CE719A"/>
    <w:rsid w:val="00D1749F"/>
    <w:rsid w:val="00D26581"/>
    <w:rsid w:val="00D47BCC"/>
    <w:rsid w:val="00D5663C"/>
    <w:rsid w:val="00D755E2"/>
    <w:rsid w:val="00D8362A"/>
    <w:rsid w:val="00D92CFA"/>
    <w:rsid w:val="00DA20E0"/>
    <w:rsid w:val="00DD3663"/>
    <w:rsid w:val="00E15A92"/>
    <w:rsid w:val="00E329A0"/>
    <w:rsid w:val="00E4638E"/>
    <w:rsid w:val="00E57270"/>
    <w:rsid w:val="00E71274"/>
    <w:rsid w:val="00E72591"/>
    <w:rsid w:val="00EA6827"/>
    <w:rsid w:val="00EB3499"/>
    <w:rsid w:val="00ED2023"/>
    <w:rsid w:val="00ED4AB9"/>
    <w:rsid w:val="00EE7737"/>
    <w:rsid w:val="00EF1D25"/>
    <w:rsid w:val="00F057B7"/>
    <w:rsid w:val="00F26460"/>
    <w:rsid w:val="00F26C72"/>
    <w:rsid w:val="00F34845"/>
    <w:rsid w:val="00F3594C"/>
    <w:rsid w:val="00F37A1B"/>
    <w:rsid w:val="00F4290E"/>
    <w:rsid w:val="00FA5BEA"/>
    <w:rsid w:val="00FE078F"/>
    <w:rsid w:val="00FE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C82"/>
    <w:pPr>
      <w:spacing w:after="0" w:line="240" w:lineRule="auto"/>
      <w:ind w:firstLine="567"/>
      <w:jc w:val="both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2C82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b/>
      <w:bCs/>
      <w:lang w:eastAsia="ru-RU"/>
    </w:rPr>
  </w:style>
  <w:style w:type="paragraph" w:customStyle="1" w:styleId="ConsPlusCell">
    <w:name w:val="ConsPlusCell"/>
    <w:rsid w:val="00382C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2C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C82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408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270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0D1"/>
    <w:rPr>
      <w:rFonts w:eastAsia="Calibri"/>
      <w:lang w:eastAsia="ru-RU"/>
    </w:rPr>
  </w:style>
  <w:style w:type="paragraph" w:styleId="a9">
    <w:name w:val="footer"/>
    <w:basedOn w:val="a"/>
    <w:link w:val="aa"/>
    <w:uiPriority w:val="99"/>
    <w:unhideWhenUsed/>
    <w:rsid w:val="001270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0D1"/>
    <w:rPr>
      <w:rFonts w:eastAsia="Calibri"/>
      <w:lang w:eastAsia="ru-RU"/>
    </w:rPr>
  </w:style>
  <w:style w:type="paragraph" w:customStyle="1" w:styleId="ConsPlusNormal">
    <w:name w:val="ConsPlusNormal"/>
    <w:rsid w:val="003F4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Мой стиль"/>
    <w:basedOn w:val="a"/>
    <w:uiPriority w:val="99"/>
    <w:rsid w:val="00762F92"/>
    <w:pPr>
      <w:suppressAutoHyphens/>
      <w:spacing w:after="120" w:line="288" w:lineRule="auto"/>
      <w:ind w:left="2268" w:firstLine="0"/>
    </w:pPr>
    <w:rPr>
      <w:rFonts w:ascii="Georgia" w:eastAsia="Times New Roman" w:hAnsi="Georgia" w:cs="Calibri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C82"/>
    <w:pPr>
      <w:spacing w:after="0" w:line="240" w:lineRule="auto"/>
      <w:ind w:firstLine="567"/>
      <w:jc w:val="both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2C82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b/>
      <w:bCs/>
      <w:lang w:eastAsia="ru-RU"/>
    </w:rPr>
  </w:style>
  <w:style w:type="paragraph" w:customStyle="1" w:styleId="ConsPlusCell">
    <w:name w:val="ConsPlusCell"/>
    <w:rsid w:val="00382C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2C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C82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408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270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0D1"/>
    <w:rPr>
      <w:rFonts w:eastAsia="Calibri"/>
      <w:lang w:eastAsia="ru-RU"/>
    </w:rPr>
  </w:style>
  <w:style w:type="paragraph" w:styleId="a9">
    <w:name w:val="footer"/>
    <w:basedOn w:val="a"/>
    <w:link w:val="aa"/>
    <w:uiPriority w:val="99"/>
    <w:unhideWhenUsed/>
    <w:rsid w:val="001270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0D1"/>
    <w:rPr>
      <w:rFonts w:eastAsia="Calibri"/>
      <w:lang w:eastAsia="ru-RU"/>
    </w:rPr>
  </w:style>
  <w:style w:type="paragraph" w:customStyle="1" w:styleId="ConsPlusNormal">
    <w:name w:val="ConsPlusNormal"/>
    <w:rsid w:val="003F4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Мой стиль"/>
    <w:basedOn w:val="a"/>
    <w:uiPriority w:val="99"/>
    <w:rsid w:val="00762F92"/>
    <w:pPr>
      <w:suppressAutoHyphens/>
      <w:spacing w:after="120" w:line="288" w:lineRule="auto"/>
      <w:ind w:left="2268" w:firstLine="0"/>
    </w:pPr>
    <w:rPr>
      <w:rFonts w:ascii="Georgia" w:eastAsia="Times New Roman" w:hAnsi="Georgia" w:cs="Calibri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49640-943A-4869-8F9D-9D766E55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5749</Words>
  <Characters>32774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2020-10-26T05:21:00Z</cp:lastPrinted>
  <dcterms:created xsi:type="dcterms:W3CDTF">2013-10-18T05:43:00Z</dcterms:created>
  <dcterms:modified xsi:type="dcterms:W3CDTF">2020-12-07T12:34:00Z</dcterms:modified>
</cp:coreProperties>
</file>